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3.xml.rels" ContentType="application/vnd.openxmlformats-package.relationships+xml"/>
  <Override PartName="/customXml/_rels/item1.xml.rels" ContentType="application/vnd.openxmlformats-package.relationships+xml"/>
  <Override PartName="/customXml/_rels/item2.xml.rels" ContentType="application/vnd.openxmlformats-package.relationships+xml"/>
  <Override PartName="/customXml/itemProps1.xml" ContentType="application/vnd.openxmlformats-officedocument.customXmlProperties+xml"/>
  <Override PartName="/customXml/itemProps3.xml" ContentType="application/vnd.openxmlformats-officedocument.customXmlProperties+xml"/>
  <Override PartName="/customXml/item2.xml" ContentType="application/xml"/>
  <Override PartName="/customXml/itemProps2.xml" ContentType="application/vnd.openxmlformats-officedocument.customXmlProperties+xml"/>
  <Override PartName="/customXml/item1.xml" ContentType="application/xml"/>
  <Override PartName="/customXml/item3.xml" ContentType="application/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numbering.xml" ContentType="application/vnd.openxmlformats-officedocument.wordprocessingml.numbering+xml"/>
  <Override PartName="/word/_rels/document.xml.rels" ContentType="application/vnd.openxmlformats-package.relationships+xml"/>
  <Override PartName="/word/media/image1.png" ContentType="image/png"/>
  <Override PartName="/word/media/image2.png" ContentType="image/png"/>
  <Override PartName="/word/media/image3.wmf" ContentType="image/x-wmf"/>
  <Override PartName="/word/media/image4.png" ContentType="image/png"/>
  <Override PartName="/word/media/image5.png" ContentType="image/png"/>
  <Override PartName="/word/media/image10.png" ContentType="image/png"/>
  <Override PartName="/word/media/image11.png" ContentType="image/png"/>
  <Override PartName="/word/media/image6.png" ContentType="image/png"/>
  <Override PartName="/word/media/image7.png" ContentType="image/png"/>
  <Override PartName="/word/media/image8.png" ContentType="image/png"/>
  <Override PartName="/word/media/image9.png" ContentType="image/pn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Bookman Old Style" w:hAnsi="Bookman Old Style"/>
          <w:sz w:val="72"/>
          <w:szCs w:val="72"/>
          <w:u w:val="single"/>
        </w:rPr>
      </w:pPr>
      <w:r>
        <w:rPr>
          <w:rFonts w:ascii="Bookman Old Style" w:hAnsi="Bookman Old Style"/>
          <w:sz w:val="72"/>
          <w:szCs w:val="72"/>
          <w:u w:val="single"/>
        </w:rPr>
        <w:t>My Home Learning File</w:t>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mc:AlternateContent>
          <mc:Choice Requires="wps">
            <w:drawing>
              <wp:anchor behindDoc="0" distT="635" distB="0" distL="113665" distR="114300" simplePos="0" locked="0" layoutInCell="0" allowOverlap="1" relativeHeight="11" wp14:anchorId="62A364F7">
                <wp:simplePos x="0" y="0"/>
                <wp:positionH relativeFrom="column">
                  <wp:posOffset>1071880</wp:posOffset>
                </wp:positionH>
                <wp:positionV relativeFrom="paragraph">
                  <wp:posOffset>222885</wp:posOffset>
                </wp:positionV>
                <wp:extent cx="3509645" cy="3321685"/>
                <wp:effectExtent l="144145" t="126365" r="144145" b="161925"/>
                <wp:wrapTight wrapText="bothSides">
                  <wp:wrapPolygon edited="0">
                    <wp:start x="-703" y="-743"/>
                    <wp:lineTo x="-703" y="22422"/>
                    <wp:lineTo x="22159" y="22422"/>
                    <wp:lineTo x="22159" y="-743"/>
                    <wp:lineTo x="-703" y="-743"/>
                  </wp:wrapPolygon>
                </wp:wrapTight>
                <wp:docPr id="1" name="Picture 1"/>
                <a:graphic xmlns:a="http://schemas.openxmlformats.org/drawingml/2006/main">
                  <a:graphicData uri="http://schemas.openxmlformats.org/drawingml/2006/picture">
                    <pic:pic xmlns:pic="http://schemas.openxmlformats.org/drawingml/2006/picture">
                      <pic:nvPicPr>
                        <pic:cNvPr id="0" name="Picture 1" descr=""/>
                        <pic:cNvPicPr/>
                      </pic:nvPicPr>
                      <pic:blipFill>
                        <a:blip r:embed="rId2"/>
                        <a:stretch/>
                      </pic:blipFill>
                      <pic:spPr>
                        <a:xfrm>
                          <a:off x="0" y="0"/>
                          <a:ext cx="3509640" cy="3321720"/>
                        </a:xfrm>
                        <a:prstGeom prst="rect">
                          <a:avLst/>
                        </a:prstGeom>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t" o:allowincell="f" style="position:absolute;margin-left:84.4pt;margin-top:17.55pt;width:276.3pt;height:261.5pt;mso-wrap-style:none;v-text-anchor:middle" wp14:anchorId="62A364F7" type="_x0000_t75">
                <v:imagedata r:id="rId3" o:detectmouseclick="t"/>
                <v:stroke color="white" weight="88920" joinstyle="miter" endcap="square"/>
                <v:shadow on="t" obscured="f" color="black"/>
                <w10:wrap type="square"/>
              </v:shape>
            </w:pict>
          </mc:Fallback>
        </mc:AlternateContent>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jc w:val="center"/>
        <w:rPr>
          <w:rFonts w:ascii="Bookman Old Style" w:hAnsi="Bookman Old Style"/>
          <w:sz w:val="72"/>
          <w:szCs w:val="72"/>
        </w:rPr>
      </w:pPr>
      <w:r>
        <w:rPr>
          <w:rFonts w:ascii="Bookman Old Style" w:hAnsi="Bookman Old Style"/>
          <w:sz w:val="72"/>
          <w:szCs w:val="72"/>
        </w:rPr>
        <w:t>Name………………………</w:t>
      </w:r>
    </w:p>
    <w:p>
      <w:pPr>
        <w:pStyle w:val="Normal"/>
        <w:jc w:val="center"/>
        <w:rPr>
          <w:rFonts w:ascii="Bookman Old Style" w:hAnsi="Bookman Old Style"/>
          <w:sz w:val="72"/>
          <w:szCs w:val="72"/>
        </w:rPr>
      </w:pPr>
      <w:r>
        <w:rPr>
          <w:rFonts w:ascii="Bookman Old Style" w:hAnsi="Bookman Old Style"/>
          <w:sz w:val="72"/>
          <w:szCs w:val="72"/>
        </w:rPr>
        <w:t>Class………………….</w:t>
      </w:r>
    </w:p>
    <w:p>
      <w:pPr>
        <w:pStyle w:val="Normal"/>
        <w:jc w:val="center"/>
        <w:rPr>
          <w:rFonts w:ascii="Bookman Old Style" w:hAnsi="Bookman Old Style"/>
          <w:sz w:val="72"/>
          <w:szCs w:val="72"/>
        </w:rPr>
      </w:pPr>
      <w:r>
        <w:rPr>
          <w:rFonts w:ascii="Bookman Old Style" w:hAnsi="Bookman Old Style"/>
          <w:sz w:val="72"/>
          <w:szCs w:val="72"/>
        </w:rPr>
      </w:r>
    </w:p>
    <w:p>
      <w:pPr>
        <w:pStyle w:val="Normal"/>
        <w:jc w:val="center"/>
        <w:rPr>
          <w:rFonts w:ascii="Bookman Old Style" w:hAnsi="Bookman Old Style"/>
          <w:sz w:val="72"/>
          <w:szCs w:val="72"/>
        </w:rPr>
      </w:pPr>
      <w:r>
        <w:rPr>
          <w:rFonts w:ascii="Bookman Old Style" w:hAnsi="Bookman Old Style"/>
          <w:sz w:val="72"/>
          <w:szCs w:val="72"/>
        </w:rPr>
      </w:r>
    </w:p>
    <w:p>
      <w:pPr>
        <w:pStyle w:val="Normal"/>
        <w:jc w:val="center"/>
        <w:rPr>
          <w:rFonts w:ascii="Bookman Old Style" w:hAnsi="Bookman Old Style"/>
        </w:rPr>
      </w:pPr>
      <w:r>
        <w:rPr>
          <w:rFonts w:ascii="Bookman Old Style" w:hAnsi="Bookman Old Style"/>
        </w:rPr>
        <w:t>Please make sure this file comes to school daily.</w:t>
      </w:r>
    </w:p>
    <w:p>
      <w:pPr>
        <w:pStyle w:val="Normal"/>
        <w:jc w:val="center"/>
        <w:rPr>
          <w:rFonts w:ascii="Bookman Old Style" w:hAnsi="Bookman Old Style"/>
        </w:rPr>
      </w:pPr>
      <w:r>
        <w:rPr>
          <w:rFonts w:ascii="Bookman Old Style" w:hAnsi="Bookman Old Style"/>
        </w:rPr>
      </w:r>
    </w:p>
    <w:p>
      <w:pPr>
        <w:pStyle w:val="Normal"/>
        <w:jc w:val="center"/>
        <w:rPr>
          <w:rFonts w:ascii="Bookman Old Style" w:hAnsi="Bookman Old Style"/>
        </w:rPr>
      </w:pPr>
      <w:r>
        <w:rPr>
          <w:rFonts w:ascii="Bookman Old Style" w:hAnsi="Bookman Old Style"/>
        </w:rPr>
      </w:r>
    </w:p>
    <w:p>
      <w:pPr>
        <w:pStyle w:val="Normal"/>
        <w:jc w:val="center"/>
        <w:rPr>
          <w:rFonts w:ascii="Bookman Old Style" w:hAnsi="Bookman Old Style"/>
          <w:b/>
          <w:b/>
          <w:sz w:val="52"/>
          <w:szCs w:val="52"/>
          <w:u w:val="single"/>
        </w:rPr>
      </w:pPr>
      <w:r>
        <w:rPr>
          <w:rFonts w:ascii="Bookman Old Style" w:hAnsi="Bookman Old Style"/>
          <w:b/>
          <w:sz w:val="52"/>
          <w:szCs w:val="52"/>
          <w:u w:val="single"/>
        </w:rPr>
        <w:t>Y4 Home Learning Expectations</w:t>
      </w:r>
    </w:p>
    <w:p>
      <w:pPr>
        <w:pStyle w:val="Normal"/>
        <w:rPr>
          <w:rFonts w:ascii="Bookman Old Style" w:hAnsi="Bookman Old Style"/>
          <w:sz w:val="24"/>
          <w:szCs w:val="24"/>
        </w:rPr>
      </w:pPr>
      <w:r>
        <w:rPr>
          <w:rFonts w:ascii="Bookman Old Style" w:hAnsi="Bookman Old Style"/>
          <w:sz w:val="24"/>
          <w:szCs w:val="24"/>
        </w:rPr>
        <w:t xml:space="preserve">We ask our parents and carers to help, support and encourage their child to complete the home learning tasks that are set. </w:t>
      </w:r>
    </w:p>
    <w:p>
      <w:pPr>
        <w:pStyle w:val="Normal"/>
        <w:rPr>
          <w:rFonts w:ascii="Bookman Old Style" w:hAnsi="Bookman Old Style"/>
          <w:sz w:val="24"/>
          <w:szCs w:val="24"/>
        </w:rPr>
      </w:pPr>
      <w:r>
        <w:rPr>
          <w:rFonts w:ascii="Bookman Old Style" w:hAnsi="Bookman Old Style"/>
          <w:sz w:val="24"/>
          <w:szCs w:val="24"/>
        </w:rPr>
      </w:r>
    </w:p>
    <w:p>
      <w:pPr>
        <w:pStyle w:val="Normal"/>
        <w:overflowPunct w:val="true"/>
        <w:spacing w:lineRule="auto" w:line="240" w:before="0" w:after="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t>Our expectation for home learning in Year 4 is as follows:</w:t>
      </w:r>
    </w:p>
    <w:p>
      <w:pPr>
        <w:pStyle w:val="Normal"/>
        <w:overflowPunct w:val="true"/>
        <w:spacing w:lineRule="auto" w:line="240" w:before="0" w:after="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r>
    </w:p>
    <w:p>
      <w:pPr>
        <w:pStyle w:val="Normal"/>
        <w:overflowPunct w:val="true"/>
        <w:spacing w:lineRule="auto" w:line="240" w:before="0" w:after="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r>
    </w:p>
    <w:p>
      <w:pPr>
        <w:pStyle w:val="Normal"/>
        <w:numPr>
          <w:ilvl w:val="0"/>
          <w:numId w:val="1"/>
        </w:numPr>
        <w:overflowPunct w:val="true"/>
        <w:spacing w:lineRule="auto" w:line="240" w:before="0" w:after="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t>Daily reading (and discussion about the book) to or with an adult at home.</w:t>
      </w:r>
    </w:p>
    <w:p>
      <w:pPr>
        <w:pStyle w:val="Normal"/>
        <w:numPr>
          <w:ilvl w:val="0"/>
          <w:numId w:val="1"/>
        </w:numPr>
        <w:overflowPunct w:val="true"/>
        <w:spacing w:lineRule="auto" w:line="240" w:before="0" w:after="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t>Reading diary completed by the child daily and signed by an adult at least once per week.</w:t>
      </w:r>
    </w:p>
    <w:p>
      <w:pPr>
        <w:pStyle w:val="Normal"/>
        <w:numPr>
          <w:ilvl w:val="0"/>
          <w:numId w:val="1"/>
        </w:numPr>
        <w:overflowPunct w:val="true"/>
        <w:spacing w:lineRule="auto" w:line="240" w:before="0" w:after="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t>Book review written after finishing each book.</w:t>
      </w:r>
    </w:p>
    <w:p>
      <w:pPr>
        <w:pStyle w:val="Normal"/>
        <w:numPr>
          <w:ilvl w:val="0"/>
          <w:numId w:val="1"/>
        </w:numPr>
        <w:overflowPunct w:val="true"/>
        <w:spacing w:lineRule="auto" w:line="240" w:before="0" w:after="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t>Complete one Maths activity on Quiz Shed per week, as set by the class teacher.</w:t>
      </w:r>
    </w:p>
    <w:p>
      <w:pPr>
        <w:pStyle w:val="Normal"/>
        <w:numPr>
          <w:ilvl w:val="0"/>
          <w:numId w:val="1"/>
        </w:numPr>
        <w:overflowPunct w:val="true"/>
        <w:spacing w:lineRule="auto" w:line="240" w:before="0" w:after="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t>Complete at least two sessions per week on Times Tables Rock Stars.</w:t>
      </w:r>
    </w:p>
    <w:p>
      <w:pPr>
        <w:pStyle w:val="Normal"/>
        <w:numPr>
          <w:ilvl w:val="0"/>
          <w:numId w:val="1"/>
        </w:numPr>
        <w:overflowPunct w:val="true"/>
        <w:spacing w:lineRule="auto" w:line="240" w:before="0" w:after="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t>Learn the 15 spellings from the list sent home, children will be tested the following week, and retested the week after with either the spellings with errors or applying the words.</w:t>
      </w:r>
    </w:p>
    <w:p>
      <w:pPr>
        <w:pStyle w:val="Normal"/>
        <w:overflowPunct w:val="true"/>
        <w:spacing w:lineRule="auto" w:line="240" w:before="0" w:after="0"/>
        <w:ind w:left="360" w:hanging="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r>
    </w:p>
    <w:p>
      <w:pPr>
        <w:pStyle w:val="Normal"/>
        <w:overflowPunct w:val="true"/>
        <w:spacing w:lineRule="auto" w:line="240" w:before="0" w:after="0"/>
        <w:ind w:left="720" w:hanging="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r>
    </w:p>
    <w:p>
      <w:pPr>
        <w:pStyle w:val="Normal"/>
        <w:jc w:val="center"/>
        <w:rPr>
          <w:lang w:eastAsia="en-GB"/>
        </w:rPr>
      </w:pPr>
      <w:r>
        <w:rPr>
          <w:lang w:eastAsia="en-GB"/>
        </w:rPr>
      </w:r>
    </w:p>
    <w:p>
      <w:pPr>
        <w:pStyle w:val="Normal"/>
        <w:jc w:val="center"/>
        <w:rPr>
          <w:lang w:eastAsia="en-GB"/>
        </w:rPr>
      </w:pPr>
      <w:r>
        <w:rPr>
          <w:lang w:eastAsia="en-GB"/>
        </w:rPr>
      </w:r>
    </w:p>
    <w:p>
      <w:pPr>
        <w:pStyle w:val="Normal"/>
        <w:jc w:val="center"/>
        <w:rPr>
          <w:lang w:eastAsia="en-GB"/>
        </w:rPr>
      </w:pPr>
      <w:r>
        <w:rPr>
          <w:lang w:eastAsia="en-GB"/>
        </w:rPr>
      </w:r>
    </w:p>
    <w:p>
      <w:pPr>
        <w:pStyle w:val="Normal"/>
        <w:jc w:val="center"/>
        <w:rPr>
          <w:lang w:eastAsia="en-GB"/>
        </w:rPr>
      </w:pPr>
      <w:r>
        <w:rPr/>
        <w:drawing>
          <wp:inline distT="0" distB="0" distL="0" distR="0">
            <wp:extent cx="4762500" cy="3155950"/>
            <wp:effectExtent l="0" t="0" r="0" b="0"/>
            <wp:docPr id="2"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
                    <pic:cNvPicPr>
                      <a:picLocks noChangeAspect="1" noChangeArrowheads="1"/>
                    </pic:cNvPicPr>
                  </pic:nvPicPr>
                  <pic:blipFill>
                    <a:blip r:embed="rId4"/>
                    <a:stretch>
                      <a:fillRect/>
                    </a:stretch>
                  </pic:blipFill>
                  <pic:spPr bwMode="auto">
                    <a:xfrm>
                      <a:off x="0" y="0"/>
                      <a:ext cx="4762500" cy="3155950"/>
                    </a:xfrm>
                    <a:prstGeom prst="rect">
                      <a:avLst/>
                    </a:prstGeom>
                  </pic:spPr>
                </pic:pic>
              </a:graphicData>
            </a:graphic>
          </wp:inline>
        </w:drawing>
      </w:r>
    </w:p>
    <w:p>
      <w:pPr>
        <w:pStyle w:val="Normal"/>
        <w:rPr>
          <w:rFonts w:ascii="Bookman Old Style" w:hAnsi="Bookman Old Style"/>
          <w:b/>
          <w:b/>
          <w:sz w:val="56"/>
          <w:szCs w:val="56"/>
          <w:u w:val="single"/>
        </w:rPr>
      </w:pPr>
      <w:r>
        <w:rPr>
          <w:rFonts w:ascii="Bookman Old Style" w:hAnsi="Bookman Old Style"/>
          <w:b/>
          <w:sz w:val="56"/>
          <w:szCs w:val="56"/>
          <w:u w:val="single"/>
        </w:rPr>
      </w:r>
    </w:p>
    <w:p>
      <w:pPr>
        <w:pStyle w:val="Normal"/>
        <w:tabs>
          <w:tab w:val="clear" w:pos="720"/>
          <w:tab w:val="left" w:pos="3188" w:leader="none"/>
          <w:tab w:val="center" w:pos="4513" w:leader="none"/>
        </w:tabs>
        <w:jc w:val="center"/>
        <w:rPr>
          <w:rFonts w:ascii="Bookman Old Style" w:hAnsi="Bookman Old Style"/>
          <w:b/>
          <w:b/>
          <w:sz w:val="56"/>
          <w:szCs w:val="56"/>
          <w:u w:val="single"/>
        </w:rPr>
      </w:pPr>
      <w:r>
        <w:rPr>
          <w:rFonts w:ascii="Bookman Old Style" w:hAnsi="Bookman Old Style"/>
          <w:b/>
          <w:sz w:val="56"/>
          <w:szCs w:val="56"/>
          <w:u w:val="single"/>
        </w:rPr>
        <w:t>Reading</w:t>
      </w:r>
    </w:p>
    <w:p>
      <w:pPr>
        <w:pStyle w:val="Normal"/>
        <w:jc w:val="center"/>
        <w:rPr>
          <w:rFonts w:ascii="Bookman Old Style" w:hAnsi="Bookman Old Style"/>
        </w:rPr>
      </w:pPr>
      <w:r>
        <w:rPr/>
        <w:drawing>
          <wp:inline distT="0" distB="0" distL="0" distR="0">
            <wp:extent cx="3395980" cy="2080895"/>
            <wp:effectExtent l="0" t="0" r="0" b="0"/>
            <wp:docPr id="3"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
                    <pic:cNvPicPr>
                      <a:picLocks noChangeAspect="1" noChangeArrowheads="1"/>
                    </pic:cNvPicPr>
                  </pic:nvPicPr>
                  <pic:blipFill>
                    <a:blip r:embed="rId5"/>
                    <a:stretch>
                      <a:fillRect/>
                    </a:stretch>
                  </pic:blipFill>
                  <pic:spPr bwMode="auto">
                    <a:xfrm>
                      <a:off x="0" y="0"/>
                      <a:ext cx="3395980" cy="2080895"/>
                    </a:xfrm>
                    <a:prstGeom prst="rect">
                      <a:avLst/>
                    </a:prstGeom>
                  </pic:spPr>
                </pic:pic>
              </a:graphicData>
            </a:graphic>
          </wp:inline>
        </w:drawing>
      </w:r>
    </w:p>
    <w:p>
      <w:pPr>
        <w:pStyle w:val="Normal"/>
        <w:jc w:val="center"/>
        <w:rPr>
          <w:rFonts w:ascii="Bookman Old Style" w:hAnsi="Bookman Old Style"/>
        </w:rPr>
      </w:pPr>
      <w:r>
        <w:rPr>
          <w:rFonts w:ascii="Bookman Old Style" w:hAnsi="Bookman Old Style"/>
        </w:rPr>
      </w:r>
    </w:p>
    <w:p>
      <w:pPr>
        <w:pStyle w:val="Normal"/>
        <w:tabs>
          <w:tab w:val="clear" w:pos="720"/>
          <w:tab w:val="left" w:pos="7513" w:leader="none"/>
        </w:tabs>
        <w:spacing w:lineRule="auto" w:line="240" w:before="0" w:after="0"/>
        <w:ind w:right="85" w:hanging="0"/>
        <w:rPr>
          <w:rFonts w:ascii="Bookman Old Style" w:hAnsi="Bookman Old Style"/>
          <w:sz w:val="24"/>
        </w:rPr>
      </w:pPr>
      <w:r>
        <w:rPr>
          <w:rFonts w:ascii="Bookman Old Style" w:hAnsi="Bookman Old Style"/>
          <w:sz w:val="24"/>
        </w:rPr>
        <w:t>Learning to read is probably the most important part of your child’s learning at primary school.  Reading helps children to understand things, it enables them to express their feelings and it fires their imagination.</w:t>
      </w:r>
    </w:p>
    <w:p>
      <w:pPr>
        <w:pStyle w:val="Normal"/>
        <w:tabs>
          <w:tab w:val="clear" w:pos="720"/>
          <w:tab w:val="left" w:pos="7513" w:leader="none"/>
        </w:tabs>
        <w:spacing w:lineRule="auto" w:line="240" w:before="0" w:after="0"/>
        <w:ind w:right="85" w:hanging="0"/>
        <w:rPr>
          <w:rFonts w:ascii="Bookman Old Style" w:hAnsi="Bookman Old Style"/>
          <w:sz w:val="24"/>
        </w:rPr>
      </w:pPr>
      <w:r>
        <w:rPr>
          <w:rFonts w:ascii="Bookman Old Style" w:hAnsi="Bookman Old Style"/>
          <w:sz w:val="24"/>
        </w:rPr>
      </w:r>
    </w:p>
    <w:p>
      <w:pPr>
        <w:pStyle w:val="Normal"/>
        <w:tabs>
          <w:tab w:val="clear" w:pos="720"/>
          <w:tab w:val="left" w:pos="7513" w:leader="none"/>
        </w:tabs>
        <w:spacing w:lineRule="auto" w:line="240" w:before="0" w:after="0"/>
        <w:ind w:right="85" w:hanging="0"/>
        <w:rPr>
          <w:rFonts w:ascii="Bookman Old Style" w:hAnsi="Bookman Old Style"/>
          <w:sz w:val="24"/>
        </w:rPr>
      </w:pPr>
      <w:r>
        <w:rPr>
          <w:rFonts w:ascii="Bookman Old Style" w:hAnsi="Bookman Old Style"/>
          <w:sz w:val="24"/>
        </w:rPr>
        <w:t xml:space="preserve">Your child will make accelerated progress with their reading if you </w:t>
      </w:r>
      <w:r>
        <w:rPr>
          <w:rFonts w:ascii="Bookman Old Style" w:hAnsi="Bookman Old Style"/>
          <w:b/>
          <w:sz w:val="24"/>
        </w:rPr>
        <w:t>find the time to read with them every day</w:t>
      </w:r>
      <w:r>
        <w:rPr>
          <w:rFonts w:ascii="Bookman Old Style" w:hAnsi="Bookman Old Style"/>
          <w:sz w:val="24"/>
        </w:rPr>
        <w:t xml:space="preserve"> (for about 10 minutes).  </w:t>
      </w:r>
    </w:p>
    <w:p>
      <w:pPr>
        <w:pStyle w:val="Normal"/>
        <w:tabs>
          <w:tab w:val="clear" w:pos="720"/>
          <w:tab w:val="left" w:pos="7513" w:leader="none"/>
        </w:tabs>
        <w:spacing w:lineRule="auto" w:line="240" w:before="0" w:after="0"/>
        <w:ind w:right="85" w:hanging="0"/>
        <w:rPr>
          <w:rFonts w:ascii="Bookman Old Style" w:hAnsi="Bookman Old Style"/>
          <w:sz w:val="24"/>
        </w:rPr>
      </w:pPr>
      <w:r>
        <w:rPr>
          <w:rFonts w:ascii="Bookman Old Style" w:hAnsi="Bookman Old Style"/>
          <w:sz w:val="24"/>
        </w:rPr>
      </w:r>
    </w:p>
    <w:p>
      <w:pPr>
        <w:pStyle w:val="Normal"/>
        <w:tabs>
          <w:tab w:val="clear" w:pos="720"/>
          <w:tab w:val="left" w:pos="7513" w:leader="none"/>
        </w:tabs>
        <w:spacing w:lineRule="auto" w:line="240" w:before="0" w:after="0"/>
        <w:ind w:right="85" w:hanging="0"/>
        <w:rPr>
          <w:rFonts w:ascii="Bookman Old Style" w:hAnsi="Bookman Old Style"/>
          <w:sz w:val="24"/>
          <w:szCs w:val="28"/>
        </w:rPr>
      </w:pPr>
      <w:r>
        <w:rPr>
          <w:rFonts w:ascii="Bookman Old Style" w:hAnsi="Bookman Old Style"/>
          <w:sz w:val="24"/>
          <w:szCs w:val="28"/>
        </w:rPr>
        <w:t xml:space="preserve">Find a comfortable place to read with your child. Encourage them to read the text but do not put too much pressure on them; you can always read to them or try again at another time (see the alternative ways to read with your child on the next page). </w:t>
      </w:r>
    </w:p>
    <w:p>
      <w:pPr>
        <w:pStyle w:val="Normal"/>
        <w:tabs>
          <w:tab w:val="clear" w:pos="720"/>
          <w:tab w:val="left" w:pos="7513" w:leader="none"/>
        </w:tabs>
        <w:spacing w:lineRule="auto" w:line="240" w:before="0" w:after="0"/>
        <w:ind w:right="85" w:hanging="0"/>
        <w:rPr>
          <w:rFonts w:ascii="Bookman Old Style" w:hAnsi="Bookman Old Style"/>
          <w:sz w:val="28"/>
          <w:szCs w:val="28"/>
        </w:rPr>
      </w:pPr>
      <w:r>
        <w:rPr>
          <w:rFonts w:ascii="Bookman Old Style" w:hAnsi="Bookman Old Style"/>
          <w:sz w:val="28"/>
          <w:szCs w:val="28"/>
        </w:rPr>
      </w:r>
    </w:p>
    <w:p>
      <w:pPr>
        <w:pStyle w:val="Normal"/>
        <w:tabs>
          <w:tab w:val="clear" w:pos="720"/>
          <w:tab w:val="left" w:pos="7513" w:leader="none"/>
        </w:tabs>
        <w:spacing w:lineRule="auto" w:line="240" w:before="0" w:after="0"/>
        <w:ind w:right="85" w:hanging="0"/>
        <w:rPr>
          <w:rFonts w:ascii="Bookman Old Style" w:hAnsi="Bookman Old Style"/>
          <w:sz w:val="24"/>
        </w:rPr>
      </w:pPr>
      <w:r>
        <w:rPr>
          <w:rFonts w:ascii="Bookman Old Style" w:hAnsi="Bookman Old Style"/>
          <w:sz w:val="24"/>
        </w:rPr>
        <w:t xml:space="preserve">They will also benefit from seeing you read. When you read you are showing them that reading matters and that it is something that brings </w:t>
      </w:r>
      <w:r>
        <w:rPr>
          <w:rFonts w:ascii="Bookman Old Style" w:hAnsi="Bookman Old Style"/>
          <w:i/>
          <w:sz w:val="24"/>
        </w:rPr>
        <w:t>you</w:t>
      </w:r>
      <w:r>
        <w:rPr>
          <w:rFonts w:ascii="Bookman Old Style" w:hAnsi="Bookman Old Style"/>
          <w:sz w:val="24"/>
        </w:rPr>
        <w:t xml:space="preserve"> a lot of pleasure.   </w:t>
      </w:r>
    </w:p>
    <w:p>
      <w:pPr>
        <w:pStyle w:val="Normal"/>
        <w:tabs>
          <w:tab w:val="clear" w:pos="720"/>
          <w:tab w:val="left" w:pos="7513" w:leader="none"/>
        </w:tabs>
        <w:spacing w:lineRule="auto" w:line="240" w:before="0" w:after="0"/>
        <w:ind w:right="85" w:hanging="0"/>
        <w:rPr>
          <w:rFonts w:ascii="Bookman Old Style" w:hAnsi="Bookman Old Style"/>
          <w:sz w:val="24"/>
        </w:rPr>
      </w:pPr>
      <w:r>
        <w:rPr>
          <w:rFonts w:ascii="Bookman Old Style" w:hAnsi="Bookman Old Style"/>
          <w:sz w:val="24"/>
        </w:rPr>
      </w:r>
    </w:p>
    <w:p>
      <w:pPr>
        <w:pStyle w:val="Normal"/>
        <w:tabs>
          <w:tab w:val="clear" w:pos="720"/>
          <w:tab w:val="left" w:pos="7513" w:leader="none"/>
        </w:tabs>
        <w:spacing w:lineRule="auto" w:line="240" w:before="0" w:after="0"/>
        <w:ind w:right="85" w:hanging="0"/>
        <w:rPr>
          <w:rFonts w:ascii="Bookman Old Style" w:hAnsi="Bookman Old Style"/>
          <w:sz w:val="24"/>
        </w:rPr>
      </w:pPr>
      <w:r>
        <w:rPr>
          <w:rFonts w:ascii="Bookman Old Style" w:hAnsi="Bookman Old Style"/>
          <w:sz w:val="24"/>
        </w:rPr>
        <w:t>We ask all children to read daily at home. Please make sure you sign the diary once you have red with your child. If you have any comments, please also add them.</w:t>
      </w:r>
    </w:p>
    <w:p>
      <w:pPr>
        <w:pStyle w:val="Normal"/>
        <w:tabs>
          <w:tab w:val="clear" w:pos="720"/>
          <w:tab w:val="left" w:pos="7513" w:leader="none"/>
        </w:tabs>
        <w:spacing w:lineRule="auto" w:line="240" w:before="0" w:after="0"/>
        <w:ind w:right="85" w:hanging="0"/>
        <w:rPr>
          <w:rFonts w:ascii="Bookman Old Style" w:hAnsi="Bookman Old Style"/>
          <w:sz w:val="24"/>
        </w:rPr>
      </w:pPr>
      <w:r>
        <w:rPr>
          <w:rFonts w:ascii="Bookman Old Style" w:hAnsi="Bookman Old Style"/>
          <w:sz w:val="24"/>
        </w:rPr>
      </w:r>
    </w:p>
    <w:p>
      <w:pPr>
        <w:pStyle w:val="Normal"/>
        <w:tabs>
          <w:tab w:val="clear" w:pos="720"/>
          <w:tab w:val="left" w:pos="7513" w:leader="none"/>
        </w:tabs>
        <w:spacing w:lineRule="auto" w:line="360" w:before="0" w:after="0"/>
        <w:ind w:right="85" w:hanging="0"/>
        <w:rPr>
          <w:rFonts w:ascii="Bookman Old Style" w:hAnsi="Bookman Old Style"/>
          <w:sz w:val="24"/>
        </w:rPr>
      </w:pPr>
      <w:r>
        <w:rPr>
          <w:rFonts w:ascii="Bookman Old Style" w:hAnsi="Bookman Old Style"/>
          <w:sz w:val="24"/>
        </w:rPr>
      </w:r>
    </w:p>
    <w:p>
      <w:pPr>
        <w:pStyle w:val="Normal"/>
        <w:tabs>
          <w:tab w:val="clear" w:pos="720"/>
          <w:tab w:val="left" w:pos="7513" w:leader="none"/>
        </w:tabs>
        <w:spacing w:lineRule="auto" w:line="360" w:before="0" w:after="0"/>
        <w:ind w:right="85" w:hanging="0"/>
        <w:rPr>
          <w:rFonts w:ascii="Bookman Old Style" w:hAnsi="Bookman Old Style"/>
          <w:sz w:val="24"/>
        </w:rPr>
      </w:pPr>
      <w:r>
        <w:rPr>
          <w:rFonts w:ascii="Bookman Old Style" w:hAnsi="Bookman Old Style"/>
          <w:sz w:val="24"/>
        </w:rPr>
      </w:r>
    </w:p>
    <w:p>
      <w:pPr>
        <w:pStyle w:val="Normal"/>
        <w:tabs>
          <w:tab w:val="clear" w:pos="720"/>
          <w:tab w:val="left" w:pos="7513" w:leader="none"/>
        </w:tabs>
        <w:spacing w:lineRule="auto" w:line="360" w:before="0" w:after="0"/>
        <w:ind w:right="85" w:hanging="0"/>
        <w:rPr>
          <w:rFonts w:ascii="Bookman Old Style" w:hAnsi="Bookman Old Style"/>
          <w:sz w:val="24"/>
        </w:rPr>
      </w:pPr>
      <w:r>
        <w:rPr>
          <w:rFonts w:ascii="Bookman Old Style" w:hAnsi="Bookman Old Style"/>
          <w:sz w:val="24"/>
        </w:rPr>
      </w:r>
    </w:p>
    <w:p>
      <w:pPr>
        <w:pStyle w:val="Normal"/>
        <w:tabs>
          <w:tab w:val="clear" w:pos="720"/>
          <w:tab w:val="left" w:pos="7513" w:leader="none"/>
        </w:tabs>
        <w:spacing w:lineRule="auto" w:line="360" w:before="0" w:after="0"/>
        <w:ind w:right="85" w:hanging="0"/>
        <w:rPr>
          <w:rFonts w:ascii="Bookman Old Style" w:hAnsi="Bookman Old Style"/>
          <w:sz w:val="24"/>
        </w:rPr>
      </w:pPr>
      <w:r>
        <w:rPr>
          <w:rFonts w:ascii="Bookman Old Style" w:hAnsi="Bookman Old Style"/>
          <w:sz w:val="24"/>
        </w:rPr>
      </w:r>
    </w:p>
    <w:p>
      <w:pPr>
        <w:pStyle w:val="Normal"/>
        <w:tabs>
          <w:tab w:val="clear" w:pos="720"/>
          <w:tab w:val="left" w:pos="7513" w:leader="none"/>
        </w:tabs>
        <w:spacing w:lineRule="auto" w:line="360" w:before="0" w:after="0"/>
        <w:ind w:right="85" w:hanging="0"/>
        <w:rPr>
          <w:rFonts w:ascii="Bookman Old Style" w:hAnsi="Bookman Old Style"/>
          <w:sz w:val="24"/>
        </w:rPr>
      </w:pPr>
      <w:r>
        <w:rPr>
          <w:rFonts w:ascii="Bookman Old Style" w:hAnsi="Bookman Old Style"/>
          <w:sz w:val="24"/>
        </w:rPr>
      </w:r>
    </w:p>
    <w:p>
      <w:pPr>
        <w:pStyle w:val="Normal"/>
        <w:tabs>
          <w:tab w:val="clear" w:pos="720"/>
          <w:tab w:val="left" w:pos="7513" w:leader="none"/>
        </w:tabs>
        <w:spacing w:lineRule="auto" w:line="360" w:before="0" w:after="0"/>
        <w:ind w:right="85" w:hanging="0"/>
        <w:rPr>
          <w:rFonts w:ascii="Bookman Old Style" w:hAnsi="Bookman Old Style"/>
          <w:sz w:val="24"/>
        </w:rPr>
      </w:pPr>
      <w:r>
        <w:rPr>
          <w:rFonts w:ascii="Bookman Old Style" w:hAnsi="Bookman Old Style"/>
          <w:sz w:val="24"/>
        </w:rPr>
      </w:r>
    </w:p>
    <w:p>
      <w:pPr>
        <w:pStyle w:val="Normal"/>
        <w:tabs>
          <w:tab w:val="clear" w:pos="720"/>
          <w:tab w:val="left" w:pos="7513" w:leader="none"/>
        </w:tabs>
        <w:spacing w:lineRule="auto" w:line="360" w:before="0" w:after="0"/>
        <w:ind w:right="85" w:hanging="0"/>
        <w:rPr>
          <w:rFonts w:ascii="Bookman Old Style" w:hAnsi="Bookman Old Style"/>
          <w:sz w:val="24"/>
        </w:rPr>
      </w:pPr>
      <w:r>
        <w:rPr>
          <w:rFonts w:ascii="Bookman Old Style" w:hAnsi="Bookman Old Style"/>
          <w:sz w:val="24"/>
        </w:rPr>
      </w:r>
    </w:p>
    <w:p>
      <w:pPr>
        <w:pStyle w:val="Normal"/>
        <w:tabs>
          <w:tab w:val="clear" w:pos="720"/>
          <w:tab w:val="left" w:pos="7513" w:leader="none"/>
        </w:tabs>
        <w:spacing w:lineRule="auto" w:line="360" w:before="0" w:after="0"/>
        <w:ind w:right="85" w:hanging="0"/>
        <w:rPr>
          <w:rFonts w:ascii="Bookman Old Style" w:hAnsi="Bookman Old Style"/>
          <w:b/>
          <w:b/>
          <w:sz w:val="24"/>
          <w:u w:val="single"/>
        </w:rPr>
      </w:pPr>
      <w:r>
        <w:rPr>
          <w:rFonts w:ascii="Bookman Old Style" w:hAnsi="Bookman Old Style"/>
          <w:b/>
          <w:sz w:val="24"/>
          <w:u w:val="single"/>
        </w:rPr>
      </w:r>
    </w:p>
    <w:p>
      <w:pPr>
        <w:pStyle w:val="Normal"/>
        <w:tabs>
          <w:tab w:val="clear" w:pos="720"/>
          <w:tab w:val="left" w:pos="7513" w:leader="none"/>
        </w:tabs>
        <w:spacing w:lineRule="auto" w:line="360" w:before="0" w:after="0"/>
        <w:ind w:right="85" w:hanging="0"/>
        <w:jc w:val="center"/>
        <w:rPr>
          <w:rFonts w:ascii="Bookman Old Style" w:hAnsi="Bookman Old Style"/>
          <w:b/>
          <w:b/>
          <w:sz w:val="24"/>
          <w:u w:val="single"/>
        </w:rPr>
      </w:pPr>
      <w:r>
        <w:rPr>
          <w:rFonts w:ascii="Bookman Old Style" w:hAnsi="Bookman Old Style"/>
          <w:b/>
          <w:sz w:val="24"/>
          <w:u w:val="single"/>
        </w:rPr>
        <w:t>Questions to ask your child when reading</w:t>
      </w:r>
    </w:p>
    <w:p>
      <w:pPr>
        <w:pStyle w:val="Heading1"/>
        <w:spacing w:lineRule="auto" w:line="360" w:before="480" w:after="0"/>
        <w:jc w:val="both"/>
        <w:rPr>
          <w:rFonts w:ascii="Bookman Old Style" w:hAnsi="Bookman Old Style"/>
          <w:b w:val="false"/>
          <w:b w:val="false"/>
          <w:color w:val="auto"/>
          <w:sz w:val="24"/>
        </w:rPr>
      </w:pPr>
      <w:r>
        <w:rPr>
          <w:rFonts w:ascii="Bookman Old Style" w:hAnsi="Bookman Old Style"/>
          <w:b w:val="false"/>
          <w:color w:val="auto"/>
          <w:sz w:val="24"/>
        </w:rPr>
        <w:t>You can help your child to understand what they’re reading (reading comprehension) by asking them questions about what they’ve read and about what might happen next in the text. Here are some examples of the types of questions you might want to ask them during or after they’ve read with you:</w:t>
      </w:r>
    </w:p>
    <w:p>
      <w:pPr>
        <w:pStyle w:val="ListParagraph"/>
        <w:numPr>
          <w:ilvl w:val="0"/>
          <w:numId w:val="2"/>
        </w:numPr>
        <w:spacing w:lineRule="auto" w:line="360" w:before="0" w:after="0"/>
        <w:ind w:left="425" w:hanging="425"/>
        <w:contextualSpacing/>
        <w:jc w:val="both"/>
        <w:rPr>
          <w:rFonts w:ascii="Bookman Old Style" w:hAnsi="Bookman Old Style"/>
          <w:i/>
          <w:i/>
          <w:sz w:val="24"/>
        </w:rPr>
      </w:pPr>
      <w:r>
        <w:rPr>
          <w:rFonts w:ascii="Bookman Old Style" w:hAnsi="Bookman Old Style"/>
          <w:i/>
          <w:sz w:val="24"/>
        </w:rPr>
        <w:t>Do you like this character? Why / why not?</w:t>
      </w:r>
    </w:p>
    <w:p>
      <w:pPr>
        <w:pStyle w:val="ListParagraph"/>
        <w:numPr>
          <w:ilvl w:val="0"/>
          <w:numId w:val="2"/>
        </w:numPr>
        <w:spacing w:lineRule="auto" w:line="360" w:before="0" w:after="0"/>
        <w:ind w:left="425" w:hanging="425"/>
        <w:contextualSpacing/>
        <w:jc w:val="both"/>
        <w:rPr>
          <w:rFonts w:ascii="Bookman Old Style" w:hAnsi="Bookman Old Style"/>
          <w:i/>
          <w:i/>
          <w:iCs/>
          <w:sz w:val="24"/>
        </w:rPr>
      </w:pPr>
      <w:r>
        <w:rPr>
          <w:rFonts w:ascii="Bookman Old Style" w:hAnsi="Bookman Old Style"/>
          <w:i/>
          <w:iCs/>
          <w:sz w:val="24"/>
        </w:rPr>
        <w:t>Which words best describe that character?</w:t>
      </w:r>
    </w:p>
    <w:p>
      <w:pPr>
        <w:pStyle w:val="ListParagraph"/>
        <w:numPr>
          <w:ilvl w:val="0"/>
          <w:numId w:val="2"/>
        </w:numPr>
        <w:spacing w:lineRule="auto" w:line="360" w:before="0" w:after="0"/>
        <w:ind w:left="425" w:hanging="425"/>
        <w:contextualSpacing/>
        <w:jc w:val="both"/>
        <w:rPr>
          <w:i/>
          <w:i/>
          <w:iCs/>
          <w:sz w:val="24"/>
        </w:rPr>
      </w:pPr>
      <w:r>
        <w:rPr>
          <w:rFonts w:ascii="Bookman Old Style" w:hAnsi="Bookman Old Style"/>
          <w:i/>
          <w:iCs/>
          <w:sz w:val="24"/>
        </w:rPr>
        <w:t>Which words tell us that...?</w:t>
      </w:r>
    </w:p>
    <w:p>
      <w:pPr>
        <w:pStyle w:val="ListParagraph"/>
        <w:numPr>
          <w:ilvl w:val="0"/>
          <w:numId w:val="2"/>
        </w:numPr>
        <w:spacing w:lineRule="auto" w:line="360" w:before="0" w:after="0"/>
        <w:ind w:left="425" w:hanging="425"/>
        <w:contextualSpacing/>
        <w:jc w:val="both"/>
        <w:rPr>
          <w:rFonts w:ascii="Bookman Old Style" w:hAnsi="Bookman Old Style"/>
          <w:i/>
          <w:i/>
          <w:iCs/>
          <w:sz w:val="24"/>
        </w:rPr>
      </w:pPr>
      <w:r>
        <w:rPr>
          <w:rFonts w:ascii="Bookman Old Style" w:hAnsi="Bookman Old Style"/>
          <w:i/>
          <w:iCs/>
          <w:sz w:val="24"/>
        </w:rPr>
        <w:t>How do you think that character felt when…?</w:t>
      </w:r>
    </w:p>
    <w:p>
      <w:pPr>
        <w:pStyle w:val="ListParagraph"/>
        <w:numPr>
          <w:ilvl w:val="0"/>
          <w:numId w:val="2"/>
        </w:numPr>
        <w:spacing w:lineRule="auto" w:line="360" w:before="0" w:after="0"/>
        <w:ind w:left="425" w:hanging="425"/>
        <w:contextualSpacing/>
        <w:jc w:val="both"/>
        <w:rPr>
          <w:rFonts w:ascii="Bookman Old Style" w:hAnsi="Bookman Old Style"/>
          <w:i/>
          <w:i/>
          <w:iCs/>
          <w:sz w:val="24"/>
        </w:rPr>
      </w:pPr>
      <w:r>
        <w:drawing>
          <wp:anchor behindDoc="0" distT="0" distB="0" distL="114300" distR="114300" simplePos="0" locked="0" layoutInCell="0" allowOverlap="1" relativeHeight="12">
            <wp:simplePos x="0" y="0"/>
            <wp:positionH relativeFrom="margin">
              <wp:posOffset>4928870</wp:posOffset>
            </wp:positionH>
            <wp:positionV relativeFrom="paragraph">
              <wp:posOffset>221615</wp:posOffset>
            </wp:positionV>
            <wp:extent cx="1343025" cy="1642745"/>
            <wp:effectExtent l="0" t="0" r="0" b="0"/>
            <wp:wrapTight wrapText="bothSides">
              <wp:wrapPolygon edited="0">
                <wp:start x="-6" y="0"/>
                <wp:lineTo x="-6" y="21348"/>
                <wp:lineTo x="21445" y="21348"/>
                <wp:lineTo x="21445" y="0"/>
                <wp:lineTo x="-6" y="0"/>
              </wp:wrapPolygon>
            </wp:wrapTight>
            <wp:docPr id="4"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
                    <pic:cNvPicPr>
                      <a:picLocks noChangeAspect="1" noChangeArrowheads="1"/>
                    </pic:cNvPicPr>
                  </pic:nvPicPr>
                  <pic:blipFill>
                    <a:blip r:embed="rId6"/>
                    <a:stretch>
                      <a:fillRect/>
                    </a:stretch>
                  </pic:blipFill>
                  <pic:spPr bwMode="auto">
                    <a:xfrm>
                      <a:off x="0" y="0"/>
                      <a:ext cx="1343025" cy="1642745"/>
                    </a:xfrm>
                    <a:prstGeom prst="rect">
                      <a:avLst/>
                    </a:prstGeom>
                  </pic:spPr>
                </pic:pic>
              </a:graphicData>
            </a:graphic>
          </wp:anchor>
        </w:drawing>
      </w:r>
      <w:r>
        <w:rPr>
          <w:rFonts w:ascii="Bookman Old Style" w:hAnsi="Bookman Old Style"/>
          <w:i/>
          <w:iCs/>
          <w:sz w:val="24"/>
        </w:rPr>
        <w:t>How did the story make you feel? Why?</w:t>
      </w:r>
    </w:p>
    <w:p>
      <w:pPr>
        <w:pStyle w:val="ListParagraph"/>
        <w:numPr>
          <w:ilvl w:val="0"/>
          <w:numId w:val="2"/>
        </w:numPr>
        <w:spacing w:lineRule="auto" w:line="360" w:before="0" w:after="0"/>
        <w:ind w:left="425" w:hanging="425"/>
        <w:contextualSpacing/>
        <w:jc w:val="both"/>
        <w:rPr>
          <w:rFonts w:ascii="Bookman Old Style" w:hAnsi="Bookman Old Style"/>
          <w:i/>
          <w:i/>
          <w:iCs/>
          <w:sz w:val="24"/>
        </w:rPr>
      </w:pPr>
      <w:r>
        <w:rPr>
          <w:rFonts w:ascii="Bookman Old Style" w:hAnsi="Bookman Old Style"/>
          <w:i/>
          <w:iCs/>
          <w:sz w:val="24"/>
        </w:rPr>
        <w:t>Where is this book set? How do you know?</w:t>
      </w:r>
    </w:p>
    <w:p>
      <w:pPr>
        <w:pStyle w:val="ListParagraph"/>
        <w:numPr>
          <w:ilvl w:val="0"/>
          <w:numId w:val="2"/>
        </w:numPr>
        <w:spacing w:lineRule="auto" w:line="360" w:before="0" w:after="0"/>
        <w:ind w:left="425" w:hanging="425"/>
        <w:contextualSpacing/>
        <w:jc w:val="both"/>
        <w:rPr>
          <w:rFonts w:ascii="Bookman Old Style" w:hAnsi="Bookman Old Style"/>
          <w:i/>
          <w:i/>
          <w:iCs/>
          <w:sz w:val="24"/>
        </w:rPr>
      </w:pPr>
      <w:r>
        <w:rPr>
          <w:rFonts w:ascii="Bookman Old Style" w:hAnsi="Bookman Old Style"/>
          <w:i/>
          <w:iCs/>
          <w:sz w:val="24"/>
        </w:rPr>
        <w:t>When do you think this story happened? Why do you think that?</w:t>
      </w:r>
    </w:p>
    <w:p>
      <w:pPr>
        <w:pStyle w:val="ListParagraph"/>
        <w:numPr>
          <w:ilvl w:val="0"/>
          <w:numId w:val="2"/>
        </w:numPr>
        <w:spacing w:lineRule="auto" w:line="360" w:before="0" w:after="0"/>
        <w:ind w:left="425" w:hanging="425"/>
        <w:contextualSpacing/>
        <w:jc w:val="both"/>
        <w:rPr>
          <w:rFonts w:ascii="Bookman Old Style" w:hAnsi="Bookman Old Style"/>
          <w:i/>
          <w:i/>
          <w:iCs/>
          <w:sz w:val="24"/>
        </w:rPr>
      </w:pPr>
      <w:r>
        <w:rPr>
          <w:rFonts w:ascii="Bookman Old Style" w:hAnsi="Bookman Old Style"/>
          <w:i/>
          <w:iCs/>
          <w:sz w:val="24"/>
        </w:rPr>
        <w:t>What do you think might happen next?</w:t>
      </w:r>
    </w:p>
    <w:p>
      <w:pPr>
        <w:pStyle w:val="ListParagraph"/>
        <w:numPr>
          <w:ilvl w:val="0"/>
          <w:numId w:val="2"/>
        </w:numPr>
        <w:spacing w:lineRule="auto" w:line="360" w:before="0" w:after="0"/>
        <w:ind w:left="425" w:hanging="425"/>
        <w:contextualSpacing/>
        <w:jc w:val="both"/>
        <w:rPr>
          <w:rFonts w:ascii="Bookman Old Style" w:hAnsi="Bookman Old Style"/>
          <w:i/>
          <w:i/>
          <w:iCs/>
          <w:sz w:val="24"/>
        </w:rPr>
      </w:pPr>
      <w:r>
        <w:rPr>
          <w:rFonts w:ascii="Bookman Old Style" w:hAnsi="Bookman Old Style"/>
          <w:i/>
          <w:iCs/>
          <w:sz w:val="24"/>
        </w:rPr>
        <w:t>Would you recommend this book to a friend? Why / why not?</w:t>
      </w:r>
    </w:p>
    <w:p>
      <w:pPr>
        <w:pStyle w:val="Normal"/>
        <w:tabs>
          <w:tab w:val="clear" w:pos="720"/>
          <w:tab w:val="left" w:pos="7513" w:leader="none"/>
        </w:tabs>
        <w:spacing w:lineRule="auto" w:line="360" w:before="0" w:after="0"/>
        <w:ind w:right="85" w:hanging="0"/>
        <w:rPr>
          <w:rFonts w:ascii="Bookman Old Style" w:hAnsi="Bookman Old Style"/>
          <w:sz w:val="24"/>
        </w:rPr>
      </w:pPr>
      <w:r>
        <w:rPr>
          <w:rFonts w:ascii="Bookman Old Style" w:hAnsi="Bookman Old Style"/>
          <w:sz w:val="24"/>
        </w:rPr>
      </w:r>
    </w:p>
    <w:p>
      <w:pPr>
        <w:pStyle w:val="Normal"/>
        <w:tabs>
          <w:tab w:val="clear" w:pos="720"/>
          <w:tab w:val="left" w:pos="7513" w:leader="none"/>
        </w:tabs>
        <w:spacing w:lineRule="auto" w:line="360" w:before="0" w:after="0"/>
        <w:ind w:right="85" w:hanging="0"/>
        <w:rPr>
          <w:rFonts w:ascii="Bookman Old Style" w:hAnsi="Bookman Old Style"/>
          <w:sz w:val="24"/>
        </w:rPr>
      </w:pPr>
      <w:r>
        <w:rPr>
          <w:rFonts w:ascii="Bookman Old Style" w:hAnsi="Bookman Old Style"/>
          <w:sz w:val="24"/>
        </w:rPr>
      </w:r>
    </w:p>
    <w:p>
      <w:pPr>
        <w:pStyle w:val="Normal"/>
        <w:tabs>
          <w:tab w:val="clear" w:pos="720"/>
          <w:tab w:val="left" w:pos="7513" w:leader="none"/>
        </w:tabs>
        <w:spacing w:lineRule="auto" w:line="360" w:before="0" w:after="0"/>
        <w:ind w:right="85" w:hanging="0"/>
        <w:rPr>
          <w:rFonts w:ascii="Bookman Old Style" w:hAnsi="Bookman Old Style"/>
          <w:b/>
          <w:b/>
          <w:sz w:val="24"/>
        </w:rPr>
      </w:pPr>
      <w:r>
        <w:rPr>
          <w:rFonts w:ascii="Bookman Old Style" w:hAnsi="Bookman Old Style"/>
          <w:b/>
          <w:sz w:val="24"/>
        </w:rPr>
      </w:r>
    </w:p>
    <w:p>
      <w:pPr>
        <w:pStyle w:val="Normal"/>
        <w:tabs>
          <w:tab w:val="clear" w:pos="720"/>
          <w:tab w:val="left" w:pos="7513" w:leader="none"/>
        </w:tabs>
        <w:spacing w:lineRule="auto" w:line="360" w:before="0" w:after="0"/>
        <w:ind w:right="85" w:hanging="0"/>
        <w:rPr>
          <w:rFonts w:ascii="Bookman Old Style" w:hAnsi="Bookman Old Style"/>
          <w:b/>
          <w:b/>
          <w:sz w:val="24"/>
        </w:rPr>
      </w:pPr>
      <w:r>
        <w:rPr>
          <w:rFonts w:ascii="Bookman Old Style" w:hAnsi="Bookman Old Style"/>
          <w:b/>
          <w:sz w:val="24"/>
        </w:rPr>
        <w:t>What have you read over the school holidays?</w:t>
      </w:r>
    </w:p>
    <w:tbl>
      <w:tblPr>
        <w:tblStyle w:val="TableGrid"/>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9016"/>
      </w:tblGrid>
      <w:tr>
        <w:trPr/>
        <w:tc>
          <w:tcPr>
            <w:tcW w:w="9016" w:type="dxa"/>
            <w:tcBorders/>
          </w:tcPr>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tc>
      </w:tr>
    </w:tbl>
    <w:p>
      <w:pPr>
        <w:pStyle w:val="Normal"/>
        <w:tabs>
          <w:tab w:val="clear" w:pos="720"/>
          <w:tab w:val="left" w:pos="7513" w:leader="none"/>
        </w:tabs>
        <w:spacing w:lineRule="auto" w:line="360"/>
        <w:ind w:right="85" w:hanging="0"/>
        <w:rPr>
          <w:rFonts w:ascii="Bookman Old Style" w:hAnsi="Bookman Old Style"/>
          <w:sz w:val="24"/>
        </w:rPr>
      </w:pPr>
      <w:r>
        <w:rPr>
          <w:rFonts w:ascii="Bookman Old Style" w:hAnsi="Bookman Old Style"/>
          <w:sz w:val="24"/>
        </w:rPr>
      </w:r>
    </w:p>
    <w:p>
      <w:pPr>
        <w:pStyle w:val="Normal"/>
        <w:jc w:val="center"/>
        <w:rPr>
          <w:rFonts w:ascii="Bookman Old Style" w:hAnsi="Bookman Old Style"/>
          <w:b/>
          <w:b/>
          <w:u w:val="single"/>
        </w:rPr>
      </w:pPr>
      <w:r>
        <w:rPr>
          <w:rFonts w:ascii="Bookman Old Style" w:hAnsi="Bookman Old Style"/>
          <w:b/>
          <w:u w:val="single"/>
        </w:rPr>
        <w:t>End of Year 4 National Reading Expectations</w:t>
      </w:r>
    </w:p>
    <w:p>
      <w:pPr>
        <w:pStyle w:val="Normal"/>
        <w:jc w:val="center"/>
        <w:rPr>
          <w:rFonts w:ascii="Bookman Old Style" w:hAnsi="Bookman Old Style"/>
          <w:b/>
          <w:b/>
          <w:u w:val="single"/>
        </w:rPr>
      </w:pPr>
      <w:r>
        <w:rPr>
          <w:rFonts w:ascii="Bookman Old Style" w:hAnsi="Bookman Old Style"/>
          <w:b/>
          <w:u w:val="single"/>
        </w:rPr>
      </w:r>
    </w:p>
    <w:tbl>
      <w:tblPr>
        <w:tblW w:w="9629" w:type="dxa"/>
        <w:jc w:val="left"/>
        <w:tblInd w:w="5" w:type="dxa"/>
        <w:tblLayout w:type="fixed"/>
        <w:tblCellMar>
          <w:top w:w="0" w:type="dxa"/>
          <w:left w:w="5" w:type="dxa"/>
          <w:bottom w:w="0" w:type="dxa"/>
          <w:right w:w="5" w:type="dxa"/>
        </w:tblCellMar>
        <w:tblLook w:val="01e0" w:noVBand="0" w:noHBand="0" w:lastColumn="1" w:firstColumn="1" w:lastRow="1" w:firstRow="1"/>
      </w:tblPr>
      <w:tblGrid>
        <w:gridCol w:w="9629"/>
      </w:tblGrid>
      <w:tr>
        <w:trPr>
          <w:trHeight w:val="244" w:hRule="atLeast"/>
        </w:trPr>
        <w:tc>
          <w:tcPr>
            <w:tcW w:w="9629"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spacing w:lineRule="exact" w:line="224"/>
              <w:ind w:left="3471" w:right="3467" w:hanging="0"/>
              <w:jc w:val="center"/>
              <w:rPr>
                <w:rFonts w:ascii="Bookman Old Style" w:hAnsi="Bookman Old Style"/>
                <w:b/>
                <w:b/>
              </w:rPr>
            </w:pPr>
            <w:r>
              <w:rPr>
                <w:rFonts w:ascii="Bookman Old Style" w:hAnsi="Bookman Old Style"/>
                <w:b/>
              </w:rPr>
            </w:r>
          </w:p>
          <w:p>
            <w:pPr>
              <w:pStyle w:val="TableParagraph"/>
              <w:widowControl w:val="false"/>
              <w:spacing w:lineRule="exact" w:line="224"/>
              <w:ind w:left="3471" w:right="3467" w:hanging="0"/>
              <w:jc w:val="center"/>
              <w:rPr>
                <w:rFonts w:ascii="Bookman Old Style" w:hAnsi="Bookman Old Style"/>
                <w:b/>
                <w:b/>
              </w:rPr>
            </w:pPr>
            <w:r>
              <w:rPr>
                <w:rFonts w:ascii="Bookman Old Style" w:hAnsi="Bookman Old Style"/>
                <w:b/>
              </w:rPr>
              <w:t>Reading</w:t>
            </w:r>
          </w:p>
        </w:tc>
      </w:tr>
      <w:tr>
        <w:trPr>
          <w:trHeight w:val="366" w:hRule="atLeast"/>
        </w:trPr>
        <w:tc>
          <w:tcPr>
            <w:tcW w:w="9629"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spacing w:lineRule="exact" w:line="194"/>
              <w:ind w:left="107" w:hanging="0"/>
              <w:rPr>
                <w:rFonts w:ascii="Bookman Old Style" w:hAnsi="Bookman Old Style"/>
                <w:b/>
                <w:b/>
              </w:rPr>
            </w:pPr>
            <w:r>
              <w:rPr>
                <w:rFonts w:ascii="Bookman Old Style" w:hAnsi="Bookman Old Style"/>
                <w:b/>
              </w:rPr>
              <w:t>Word reading</w:t>
            </w:r>
          </w:p>
        </w:tc>
      </w:tr>
      <w:tr>
        <w:trPr>
          <w:trHeight w:val="749" w:hRule="atLeast"/>
        </w:trPr>
        <w:tc>
          <w:tcPr>
            <w:tcW w:w="962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rPr>
            </w:pPr>
            <w:r>
              <w:rPr>
                <w:rFonts w:ascii="Bookman Old Style" w:hAnsi="Bookman Old Style"/>
              </w:rPr>
              <w:t>1. I can apply my growing knowledge of root word, prefixes and suffixes (etymology and morphology) both to read aloud and to question and understand the meaning of new words I meet.</w:t>
            </w:r>
          </w:p>
        </w:tc>
      </w:tr>
      <w:tr>
        <w:trPr>
          <w:trHeight w:val="702" w:hRule="atLeast"/>
        </w:trPr>
        <w:tc>
          <w:tcPr>
            <w:tcW w:w="962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rPr>
            </w:pPr>
            <w:r>
              <w:rPr>
                <w:rFonts w:ascii="Bookman Old Style" w:hAnsi="Bookman Old Style"/>
              </w:rPr>
              <w:t>2. I can read and spell further exception words, noting the unusual correspondences between spelling and sound, and where these occur in the word.</w:t>
            </w:r>
          </w:p>
        </w:tc>
      </w:tr>
      <w:tr>
        <w:trPr>
          <w:trHeight w:val="283" w:hRule="atLeast"/>
        </w:trPr>
        <w:tc>
          <w:tcPr>
            <w:tcW w:w="9629"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spacing w:before="1" w:after="0"/>
              <w:ind w:left="107" w:hanging="0"/>
              <w:rPr>
                <w:rFonts w:ascii="Bookman Old Style" w:hAnsi="Bookman Old Style"/>
                <w:b/>
                <w:b/>
              </w:rPr>
            </w:pPr>
            <w:r>
              <w:rPr>
                <w:rFonts w:ascii="Bookman Old Style" w:hAnsi="Bookman Old Style"/>
                <w:b/>
              </w:rPr>
              <w:t>Comprehension</w:t>
            </w:r>
          </w:p>
        </w:tc>
      </w:tr>
      <w:tr>
        <w:trPr>
          <w:trHeight w:val="285" w:hRule="atLeast"/>
        </w:trPr>
        <w:tc>
          <w:tcPr>
            <w:tcW w:w="9629"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spacing w:before="1" w:after="0"/>
              <w:ind w:left="107" w:hanging="0"/>
              <w:rPr>
                <w:rFonts w:ascii="Bookman Old Style" w:hAnsi="Bookman Old Style"/>
                <w:i/>
                <w:i/>
              </w:rPr>
            </w:pPr>
            <w:r>
              <w:rPr>
                <w:rFonts w:ascii="Bookman Old Style" w:hAnsi="Bookman Old Style"/>
                <w:i/>
              </w:rPr>
              <w:t>Develop</w:t>
            </w:r>
            <w:r>
              <w:rPr>
                <w:rFonts w:ascii="Bookman Old Style" w:hAnsi="Bookman Old Style"/>
                <w:i/>
                <w:spacing w:val="-4"/>
              </w:rPr>
              <w:t xml:space="preserve"> </w:t>
            </w:r>
            <w:r>
              <w:rPr>
                <w:rFonts w:ascii="Bookman Old Style" w:hAnsi="Bookman Old Style"/>
                <w:i/>
              </w:rPr>
              <w:t>positive</w:t>
            </w:r>
            <w:r>
              <w:rPr>
                <w:rFonts w:ascii="Bookman Old Style" w:hAnsi="Bookman Old Style"/>
                <w:i/>
                <w:spacing w:val="-2"/>
              </w:rPr>
              <w:t xml:space="preserve"> </w:t>
            </w:r>
            <w:r>
              <w:rPr>
                <w:rFonts w:ascii="Bookman Old Style" w:hAnsi="Bookman Old Style"/>
                <w:i/>
              </w:rPr>
              <w:t>attitudes</w:t>
            </w:r>
            <w:r>
              <w:rPr>
                <w:rFonts w:ascii="Bookman Old Style" w:hAnsi="Bookman Old Style"/>
                <w:i/>
                <w:spacing w:val="-4"/>
              </w:rPr>
              <w:t xml:space="preserve"> </w:t>
            </w:r>
            <w:r>
              <w:rPr>
                <w:rFonts w:ascii="Bookman Old Style" w:hAnsi="Bookman Old Style"/>
                <w:i/>
              </w:rPr>
              <w:t>to</w:t>
            </w:r>
            <w:r>
              <w:rPr>
                <w:rFonts w:ascii="Bookman Old Style" w:hAnsi="Bookman Old Style"/>
                <w:i/>
                <w:spacing w:val="-1"/>
              </w:rPr>
              <w:t xml:space="preserve"> </w:t>
            </w:r>
            <w:r>
              <w:rPr>
                <w:rFonts w:ascii="Bookman Old Style" w:hAnsi="Bookman Old Style"/>
                <w:i/>
              </w:rPr>
              <w:t>reading</w:t>
            </w:r>
            <w:r>
              <w:rPr>
                <w:rFonts w:ascii="Bookman Old Style" w:hAnsi="Bookman Old Style"/>
                <w:i/>
                <w:spacing w:val="-3"/>
              </w:rPr>
              <w:t xml:space="preserve"> </w:t>
            </w:r>
            <w:r>
              <w:rPr>
                <w:rFonts w:ascii="Bookman Old Style" w:hAnsi="Bookman Old Style"/>
                <w:i/>
              </w:rPr>
              <w:t>and</w:t>
            </w:r>
            <w:r>
              <w:rPr>
                <w:rFonts w:ascii="Bookman Old Style" w:hAnsi="Bookman Old Style"/>
                <w:i/>
                <w:spacing w:val="-3"/>
              </w:rPr>
              <w:t xml:space="preserve"> </w:t>
            </w:r>
            <w:r>
              <w:rPr>
                <w:rFonts w:ascii="Bookman Old Style" w:hAnsi="Bookman Old Style"/>
                <w:i/>
              </w:rPr>
              <w:t>understanding</w:t>
            </w:r>
            <w:r>
              <w:rPr>
                <w:rFonts w:ascii="Bookman Old Style" w:hAnsi="Bookman Old Style"/>
                <w:i/>
                <w:spacing w:val="-3"/>
              </w:rPr>
              <w:t xml:space="preserve"> </w:t>
            </w:r>
            <w:r>
              <w:rPr>
                <w:rFonts w:ascii="Bookman Old Style" w:hAnsi="Bookman Old Style"/>
                <w:i/>
              </w:rPr>
              <w:t>of</w:t>
            </w:r>
            <w:r>
              <w:rPr>
                <w:rFonts w:ascii="Bookman Old Style" w:hAnsi="Bookman Old Style"/>
                <w:i/>
                <w:spacing w:val="-3"/>
              </w:rPr>
              <w:t xml:space="preserve"> </w:t>
            </w:r>
            <w:r>
              <w:rPr>
                <w:rFonts w:ascii="Bookman Old Style" w:hAnsi="Bookman Old Style"/>
                <w:i/>
              </w:rPr>
              <w:t>what</w:t>
            </w:r>
            <w:r>
              <w:rPr>
                <w:rFonts w:ascii="Bookman Old Style" w:hAnsi="Bookman Old Style"/>
                <w:i/>
                <w:spacing w:val="-2"/>
              </w:rPr>
              <w:t xml:space="preserve"> </w:t>
            </w:r>
            <w:r>
              <w:rPr>
                <w:rFonts w:ascii="Bookman Old Style" w:hAnsi="Bookman Old Style"/>
                <w:i/>
              </w:rPr>
              <w:t>I</w:t>
            </w:r>
            <w:r>
              <w:rPr>
                <w:rFonts w:ascii="Bookman Old Style" w:hAnsi="Bookman Old Style"/>
                <w:i/>
                <w:spacing w:val="-2"/>
              </w:rPr>
              <w:t xml:space="preserve"> </w:t>
            </w:r>
            <w:r>
              <w:rPr>
                <w:rFonts w:ascii="Bookman Old Style" w:hAnsi="Bookman Old Style"/>
                <w:i/>
              </w:rPr>
              <w:t>read</w:t>
            </w:r>
            <w:r>
              <w:rPr>
                <w:rFonts w:ascii="Bookman Old Style" w:hAnsi="Bookman Old Style"/>
                <w:i/>
                <w:spacing w:val="-4"/>
              </w:rPr>
              <w:t xml:space="preserve"> </w:t>
            </w:r>
            <w:r>
              <w:rPr>
                <w:rFonts w:ascii="Bookman Old Style" w:hAnsi="Bookman Old Style"/>
                <w:i/>
              </w:rPr>
              <w:t>by:</w:t>
            </w:r>
          </w:p>
        </w:tc>
      </w:tr>
      <w:tr>
        <w:trPr>
          <w:trHeight w:val="390" w:hRule="atLeast"/>
        </w:trPr>
        <w:tc>
          <w:tcPr>
            <w:tcW w:w="962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rPr>
            </w:pPr>
            <w:r>
              <w:rPr>
                <w:rFonts w:ascii="Bookman Old Style" w:hAnsi="Bookman Old Style"/>
              </w:rPr>
              <w:t>3. I can listen to and give preferences for a wide range of fiction, poetry, plays, nonfiction and reference or text books; giving reasons.</w:t>
            </w:r>
          </w:p>
        </w:tc>
      </w:tr>
      <w:tr>
        <w:trPr>
          <w:trHeight w:val="388" w:hRule="atLeast"/>
        </w:trPr>
        <w:tc>
          <w:tcPr>
            <w:tcW w:w="962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rPr>
            </w:pPr>
            <w:r>
              <w:rPr>
                <w:rFonts w:ascii="Bookman Old Style" w:hAnsi="Bookman Old Style"/>
              </w:rPr>
              <w:t>4. I can read books that are structured in different ways and read for a range of purposes with increasing independence.</w:t>
            </w:r>
          </w:p>
        </w:tc>
      </w:tr>
      <w:tr>
        <w:trPr>
          <w:trHeight w:val="285" w:hRule="atLeast"/>
        </w:trPr>
        <w:tc>
          <w:tcPr>
            <w:tcW w:w="962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rPr>
            </w:pPr>
            <w:r>
              <w:rPr>
                <w:rFonts w:ascii="Bookman Old Style" w:hAnsi="Bookman Old Style"/>
              </w:rPr>
              <w:t>5. I can use a dictionary to check the meaning of words I have read including using a thesaurus to find synonyms.</w:t>
            </w:r>
          </w:p>
        </w:tc>
      </w:tr>
      <w:tr>
        <w:trPr>
          <w:trHeight w:val="388" w:hRule="atLeast"/>
        </w:trPr>
        <w:tc>
          <w:tcPr>
            <w:tcW w:w="962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rPr>
            </w:pPr>
            <w:r>
              <w:rPr>
                <w:rFonts w:ascii="Bookman Old Style" w:hAnsi="Bookman Old Style"/>
              </w:rPr>
              <w:t>6. I have increased my familiarity with a wide range of books, including fairy stories, myths and legends, and retelling some of these orally from alternate narrative viewpoints.</w:t>
            </w:r>
          </w:p>
        </w:tc>
      </w:tr>
      <w:tr>
        <w:trPr>
          <w:trHeight w:val="285" w:hRule="atLeast"/>
        </w:trPr>
        <w:tc>
          <w:tcPr>
            <w:tcW w:w="962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rPr>
            </w:pPr>
            <w:r>
              <w:rPr>
                <w:rFonts w:ascii="Bookman Old Style" w:hAnsi="Bookman Old Style"/>
              </w:rPr>
              <w:t>7. I can independently identify themes and conventions in a wide range of books.</w:t>
            </w:r>
          </w:p>
        </w:tc>
      </w:tr>
      <w:tr>
        <w:trPr>
          <w:trHeight w:val="388" w:hRule="atLeast"/>
        </w:trPr>
        <w:tc>
          <w:tcPr>
            <w:tcW w:w="962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rPr>
            </w:pPr>
            <w:r>
              <w:rPr>
                <w:rFonts w:ascii="Bookman Old Style" w:hAnsi="Bookman Old Style"/>
              </w:rPr>
              <w:t>8. I can prepare a range of poems and play scripts to read aloud and to perform, showing understanding through intonation, tone, volume and action.</w:t>
            </w:r>
          </w:p>
        </w:tc>
      </w:tr>
      <w:tr>
        <w:trPr>
          <w:trHeight w:val="410" w:hRule="atLeast"/>
        </w:trPr>
        <w:tc>
          <w:tcPr>
            <w:tcW w:w="962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rPr>
            </w:pPr>
            <w:r>
              <w:rPr>
                <w:rFonts w:ascii="Bookman Old Style" w:hAnsi="Bookman Old Style"/>
              </w:rPr>
              <w:t>9. I can discuss word and phrases that capture the reader’s interest and imagination and why an author would have used them.</w:t>
            </w:r>
          </w:p>
        </w:tc>
      </w:tr>
      <w:tr>
        <w:trPr>
          <w:trHeight w:val="282" w:hRule="atLeast"/>
        </w:trPr>
        <w:tc>
          <w:tcPr>
            <w:tcW w:w="962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rPr>
            </w:pPr>
            <w:r>
              <w:rPr>
                <w:rFonts w:ascii="Bookman Old Style" w:hAnsi="Bookman Old Style"/>
              </w:rPr>
              <w:t>10. I can state some opinions about different forms of poetry (e.g. free verse, narrative poetry), giving examples.</w:t>
            </w:r>
          </w:p>
        </w:tc>
      </w:tr>
      <w:tr>
        <w:trPr>
          <w:trHeight w:val="366" w:hRule="atLeast"/>
        </w:trPr>
        <w:tc>
          <w:tcPr>
            <w:tcW w:w="9629"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i/>
                <w:i/>
              </w:rPr>
            </w:pPr>
            <w:r>
              <w:rPr>
                <w:rFonts w:ascii="Bookman Old Style" w:hAnsi="Bookman Old Style"/>
                <w:i/>
              </w:rPr>
              <w:t>Understand</w:t>
            </w:r>
            <w:r>
              <w:rPr>
                <w:rFonts w:ascii="Bookman Old Style" w:hAnsi="Bookman Old Style"/>
                <w:i/>
                <w:spacing w:val="-3"/>
              </w:rPr>
              <w:t xml:space="preserve"> </w:t>
            </w:r>
            <w:r>
              <w:rPr>
                <w:rFonts w:ascii="Bookman Old Style" w:hAnsi="Bookman Old Style"/>
                <w:i/>
              </w:rPr>
              <w:t>what</w:t>
            </w:r>
            <w:r>
              <w:rPr>
                <w:rFonts w:ascii="Bookman Old Style" w:hAnsi="Bookman Old Style"/>
                <w:i/>
                <w:spacing w:val="-3"/>
              </w:rPr>
              <w:t xml:space="preserve"> </w:t>
            </w:r>
            <w:r>
              <w:rPr>
                <w:rFonts w:ascii="Bookman Old Style" w:hAnsi="Bookman Old Style"/>
                <w:i/>
              </w:rPr>
              <w:t>I</w:t>
            </w:r>
            <w:r>
              <w:rPr>
                <w:rFonts w:ascii="Bookman Old Style" w:hAnsi="Bookman Old Style"/>
                <w:i/>
                <w:spacing w:val="-2"/>
              </w:rPr>
              <w:t xml:space="preserve"> </w:t>
            </w:r>
            <w:r>
              <w:rPr>
                <w:rFonts w:ascii="Bookman Old Style" w:hAnsi="Bookman Old Style"/>
                <w:i/>
              </w:rPr>
              <w:t>have</w:t>
            </w:r>
            <w:r>
              <w:rPr>
                <w:rFonts w:ascii="Bookman Old Style" w:hAnsi="Bookman Old Style"/>
                <w:i/>
                <w:spacing w:val="-2"/>
              </w:rPr>
              <w:t xml:space="preserve"> </w:t>
            </w:r>
            <w:r>
              <w:rPr>
                <w:rFonts w:ascii="Bookman Old Style" w:hAnsi="Bookman Old Style"/>
                <w:i/>
              </w:rPr>
              <w:t>read,</w:t>
            </w:r>
            <w:r>
              <w:rPr>
                <w:rFonts w:ascii="Bookman Old Style" w:hAnsi="Bookman Old Style"/>
                <w:i/>
                <w:spacing w:val="-2"/>
              </w:rPr>
              <w:t xml:space="preserve"> </w:t>
            </w:r>
            <w:r>
              <w:rPr>
                <w:rFonts w:ascii="Bookman Old Style" w:hAnsi="Bookman Old Style"/>
                <w:i/>
              </w:rPr>
              <w:t>in</w:t>
            </w:r>
            <w:r>
              <w:rPr>
                <w:rFonts w:ascii="Bookman Old Style" w:hAnsi="Bookman Old Style"/>
                <w:i/>
                <w:spacing w:val="-1"/>
              </w:rPr>
              <w:t xml:space="preserve"> </w:t>
            </w:r>
            <w:r>
              <w:rPr>
                <w:rFonts w:ascii="Bookman Old Style" w:hAnsi="Bookman Old Style"/>
                <w:i/>
              </w:rPr>
              <w:t>books</w:t>
            </w:r>
            <w:r>
              <w:rPr>
                <w:rFonts w:ascii="Bookman Old Style" w:hAnsi="Bookman Old Style"/>
                <w:i/>
                <w:spacing w:val="-3"/>
              </w:rPr>
              <w:t xml:space="preserve"> </w:t>
            </w:r>
            <w:r>
              <w:rPr>
                <w:rFonts w:ascii="Bookman Old Style" w:hAnsi="Bookman Old Style"/>
                <w:i/>
              </w:rPr>
              <w:t>they</w:t>
            </w:r>
            <w:r>
              <w:rPr>
                <w:rFonts w:ascii="Bookman Old Style" w:hAnsi="Bookman Old Style"/>
                <w:i/>
                <w:spacing w:val="-2"/>
              </w:rPr>
              <w:t xml:space="preserve"> </w:t>
            </w:r>
            <w:r>
              <w:rPr>
                <w:rFonts w:ascii="Bookman Old Style" w:hAnsi="Bookman Old Style"/>
                <w:i/>
              </w:rPr>
              <w:t>can</w:t>
            </w:r>
            <w:r>
              <w:rPr>
                <w:rFonts w:ascii="Bookman Old Style" w:hAnsi="Bookman Old Style"/>
                <w:i/>
                <w:spacing w:val="-3"/>
              </w:rPr>
              <w:t xml:space="preserve"> </w:t>
            </w:r>
            <w:r>
              <w:rPr>
                <w:rFonts w:ascii="Bookman Old Style" w:hAnsi="Bookman Old Style"/>
                <w:i/>
              </w:rPr>
              <w:t>read</w:t>
            </w:r>
            <w:r>
              <w:rPr>
                <w:rFonts w:ascii="Bookman Old Style" w:hAnsi="Bookman Old Style"/>
                <w:i/>
                <w:spacing w:val="-3"/>
              </w:rPr>
              <w:t xml:space="preserve"> </w:t>
            </w:r>
            <w:r>
              <w:rPr>
                <w:rFonts w:ascii="Bookman Old Style" w:hAnsi="Bookman Old Style"/>
                <w:i/>
              </w:rPr>
              <w:t>independently</w:t>
            </w:r>
            <w:r>
              <w:rPr>
                <w:rFonts w:ascii="Bookman Old Style" w:hAnsi="Bookman Old Style"/>
                <w:i/>
                <w:spacing w:val="-2"/>
              </w:rPr>
              <w:t xml:space="preserve"> </w:t>
            </w:r>
            <w:r>
              <w:rPr>
                <w:rFonts w:ascii="Bookman Old Style" w:hAnsi="Bookman Old Style"/>
                <w:i/>
              </w:rPr>
              <w:t>by:</w:t>
            </w:r>
          </w:p>
        </w:tc>
      </w:tr>
      <w:tr>
        <w:trPr>
          <w:trHeight w:val="390" w:hRule="atLeast"/>
        </w:trPr>
        <w:tc>
          <w:tcPr>
            <w:tcW w:w="962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rPr>
            </w:pPr>
            <w:r>
              <w:rPr>
                <w:rFonts w:ascii="Bookman Old Style" w:hAnsi="Bookman Old Style"/>
              </w:rPr>
              <w:t>11. I can check that the text makes sense to me, discussing my understanding and explaining the meaning of words in context.</w:t>
            </w:r>
          </w:p>
        </w:tc>
      </w:tr>
      <w:tr>
        <w:trPr>
          <w:trHeight w:val="282" w:hRule="atLeast"/>
        </w:trPr>
        <w:tc>
          <w:tcPr>
            <w:tcW w:w="962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rPr>
            </w:pPr>
            <w:r>
              <w:rPr>
                <w:rFonts w:ascii="Bookman Old Style" w:hAnsi="Bookman Old Style"/>
              </w:rPr>
              <w:t>12. I can ask inference and deduction questions to improve my understanding of a text.</w:t>
            </w:r>
          </w:p>
        </w:tc>
      </w:tr>
      <w:tr>
        <w:trPr>
          <w:trHeight w:val="390" w:hRule="atLeast"/>
        </w:trPr>
        <w:tc>
          <w:tcPr>
            <w:tcW w:w="962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rPr>
            </w:pPr>
            <w:r>
              <w:rPr>
                <w:rFonts w:ascii="Bookman Old Style" w:hAnsi="Bookman Old Style"/>
              </w:rPr>
              <w:t>13. I can draw inferences such as inferring characters’ feelings, thoughts and motives from their actions, and justifying inferences with evidence with plausible reasons.</w:t>
            </w:r>
          </w:p>
        </w:tc>
      </w:tr>
      <w:tr>
        <w:trPr>
          <w:trHeight w:val="282" w:hRule="atLeast"/>
        </w:trPr>
        <w:tc>
          <w:tcPr>
            <w:tcW w:w="962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rPr>
            </w:pPr>
            <w:r>
              <w:rPr>
                <w:rFonts w:ascii="Bookman Old Style" w:hAnsi="Bookman Old Style"/>
              </w:rPr>
              <w:t>14. I can predict what might happen from details stated and implied.</w:t>
            </w:r>
          </w:p>
        </w:tc>
      </w:tr>
      <w:tr>
        <w:trPr>
          <w:trHeight w:val="429" w:hRule="atLeast"/>
        </w:trPr>
        <w:tc>
          <w:tcPr>
            <w:tcW w:w="962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rPr>
            </w:pPr>
            <w:r>
              <w:rPr>
                <w:rFonts w:ascii="Bookman Old Style" w:hAnsi="Bookman Old Style"/>
              </w:rPr>
              <w:t>15. I can identify main ideas drawn from more than one paragraph and summarise these.</w:t>
            </w:r>
          </w:p>
        </w:tc>
      </w:tr>
      <w:tr>
        <w:trPr>
          <w:trHeight w:val="429" w:hRule="atLeast"/>
        </w:trPr>
        <w:tc>
          <w:tcPr>
            <w:tcW w:w="962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rPr>
            </w:pPr>
            <w:r>
              <w:rPr>
                <w:rFonts w:ascii="Bookman Old Style" w:hAnsi="Bookman Old Style"/>
              </w:rPr>
              <w:t>16. I can develop the ability to identify how language, structure and presentation contributes to meaning.</w:t>
            </w:r>
          </w:p>
        </w:tc>
      </w:tr>
      <w:tr>
        <w:trPr>
          <w:trHeight w:val="429" w:hRule="atLeast"/>
        </w:trPr>
        <w:tc>
          <w:tcPr>
            <w:tcW w:w="962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rPr>
            </w:pPr>
            <w:r>
              <w:rPr>
                <w:rFonts w:ascii="Bookman Old Style" w:hAnsi="Bookman Old Style"/>
              </w:rPr>
              <w:t>17. I can retrieve and record increasingly more relevant information from non-fiction texts.</w:t>
            </w:r>
          </w:p>
        </w:tc>
      </w:tr>
      <w:tr>
        <w:trPr>
          <w:trHeight w:val="47" w:hRule="atLeast"/>
        </w:trPr>
        <w:tc>
          <w:tcPr>
            <w:tcW w:w="962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117" w:hanging="0"/>
              <w:rPr>
                <w:rFonts w:ascii="Bookman Old Style" w:hAnsi="Bookman Old Style"/>
              </w:rPr>
            </w:pPr>
            <w:r>
              <w:rPr>
                <w:rFonts w:ascii="Bookman Old Style" w:hAnsi="Bookman Old Style"/>
              </w:rPr>
              <w:t>18. I can participate in discussion about both books that are read to me and those that I can read myself, taking turns and listening to what others say.</w:t>
            </w:r>
          </w:p>
        </w:tc>
      </w:tr>
    </w:tbl>
    <w:p>
      <w:pPr>
        <w:pStyle w:val="Normal"/>
        <w:rPr>
          <w:rFonts w:ascii="Bookman Old Style" w:hAnsi="Bookman Old Style"/>
          <w:b/>
          <w:b/>
          <w:sz w:val="44"/>
          <w:szCs w:val="44"/>
          <w:u w:val="single"/>
        </w:rPr>
      </w:pPr>
      <w:r>
        <w:rPr>
          <w:rFonts w:ascii="Bookman Old Style" w:hAnsi="Bookman Old Style"/>
          <w:b/>
          <w:sz w:val="44"/>
          <w:szCs w:val="44"/>
          <w:u w:val="single"/>
        </w:rPr>
      </w:r>
    </w:p>
    <w:p>
      <w:pPr>
        <w:pStyle w:val="Normal"/>
        <w:rPr>
          <w:rFonts w:ascii="Bookman Old Style" w:hAnsi="Bookman Old Style"/>
          <w:b/>
          <w:b/>
          <w:sz w:val="44"/>
          <w:szCs w:val="44"/>
          <w:u w:val="single"/>
        </w:rPr>
      </w:pPr>
      <w:r>
        <w:rPr>
          <w:rFonts w:ascii="Bookman Old Style" w:hAnsi="Bookman Old Style"/>
          <w:b/>
          <w:sz w:val="44"/>
          <w:szCs w:val="44"/>
          <w:u w:val="single"/>
        </w:rPr>
      </w:r>
    </w:p>
    <w:p>
      <w:pPr>
        <w:pStyle w:val="Normal"/>
        <w:jc w:val="center"/>
        <w:rPr>
          <w:rFonts w:ascii="Bookman Old Style" w:hAnsi="Bookman Old Style"/>
          <w:b/>
          <w:b/>
          <w:sz w:val="44"/>
          <w:szCs w:val="44"/>
          <w:u w:val="single"/>
        </w:rPr>
      </w:pPr>
      <w:r>
        <w:rPr>
          <w:rFonts w:ascii="Bookman Old Style" w:hAnsi="Bookman Old Style"/>
          <w:b/>
          <w:sz w:val="44"/>
          <w:szCs w:val="44"/>
          <w:u w:val="single"/>
        </w:rPr>
        <w:t>Spellings</w:t>
      </w:r>
    </w:p>
    <w:p>
      <w:pPr>
        <w:pStyle w:val="Normal"/>
        <w:jc w:val="center"/>
        <w:rPr>
          <w:rFonts w:ascii="Bookman Old Style" w:hAnsi="Bookman Old Style"/>
        </w:rPr>
      </w:pPr>
      <w:r>
        <w:rPr>
          <w:rFonts w:ascii="Bookman Old Style" w:hAnsi="Bookman Old Style"/>
        </w:rPr>
        <w:t xml:space="preserve">Children will have weekly spelling tests, these will be on a Friday. They will be given new spellings fortnightly and tested a week later, they will then practice the spellings again the following week and apply them to sentences, they will be re-tested on any they got wrong the previous week and the application of the words. </w:t>
      </w:r>
    </w:p>
    <w:p>
      <w:pPr>
        <w:pStyle w:val="Normal"/>
        <w:jc w:val="center"/>
        <w:rPr>
          <w:rFonts w:ascii="Bookman Old Style" w:hAnsi="Bookman Old Style"/>
        </w:rPr>
      </w:pPr>
      <w:r>
        <w:rPr>
          <w:rFonts w:ascii="Bookman Old Style" w:hAnsi="Bookman Old Style"/>
        </w:rPr>
        <w:t>Each year group has a set of key words to learn to spell, these words will also be covered through the weekly spellings.</w:t>
      </w:r>
    </w:p>
    <w:tbl>
      <w:tblPr>
        <w:tblW w:w="9062" w:type="dxa"/>
        <w:jc w:val="left"/>
        <w:tblInd w:w="5" w:type="dxa"/>
        <w:tblLayout w:type="fixed"/>
        <w:tblCellMar>
          <w:top w:w="0" w:type="dxa"/>
          <w:left w:w="5" w:type="dxa"/>
          <w:bottom w:w="0" w:type="dxa"/>
          <w:right w:w="5" w:type="dxa"/>
        </w:tblCellMar>
        <w:tblLook w:val="01e0" w:noVBand="0" w:noHBand="0" w:lastColumn="1" w:firstColumn="1" w:lastRow="1" w:firstRow="1"/>
      </w:tblPr>
      <w:tblGrid>
        <w:gridCol w:w="2966"/>
        <w:gridCol w:w="3120"/>
        <w:gridCol w:w="2976"/>
      </w:tblGrid>
      <w:tr>
        <w:trPr>
          <w:trHeight w:val="340" w:hRule="atLeast"/>
        </w:trPr>
        <w:tc>
          <w:tcPr>
            <w:tcW w:w="9062" w:type="dxa"/>
            <w:gridSpan w:val="3"/>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spacing w:lineRule="exact" w:line="194"/>
              <w:ind w:left="3609" w:right="3592" w:hanging="0"/>
              <w:jc w:val="center"/>
              <w:rPr>
                <w:b/>
                <w:b/>
                <w:sz w:val="16"/>
              </w:rPr>
            </w:pPr>
            <w:r>
              <w:rPr>
                <w:b/>
                <w:sz w:val="16"/>
              </w:rPr>
              <w:t>Spellings</w:t>
            </w:r>
          </w:p>
        </w:tc>
      </w:tr>
      <w:tr>
        <w:trPr>
          <w:trHeight w:val="218" w:hRule="atLeast"/>
        </w:trPr>
        <w:tc>
          <w:tcPr>
            <w:tcW w:w="296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4"/>
                <w:szCs w:val="32"/>
              </w:rPr>
            </w:pPr>
            <w:r>
              <w:rPr>
                <w:rFonts w:ascii="Bookman Old Style" w:hAnsi="Bookman Old Style"/>
                <w:sz w:val="24"/>
                <w:szCs w:val="32"/>
              </w:rPr>
              <w:t>actual</w:t>
            </w:r>
          </w:p>
        </w:tc>
        <w:tc>
          <w:tcPr>
            <w:tcW w:w="312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experiment</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peculiar</w:t>
            </w:r>
          </w:p>
        </w:tc>
      </w:tr>
      <w:tr>
        <w:trPr>
          <w:trHeight w:val="220" w:hRule="atLeast"/>
        </w:trPr>
        <w:tc>
          <w:tcPr>
            <w:tcW w:w="29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sz w:val="24"/>
                <w:szCs w:val="32"/>
              </w:rPr>
            </w:pPr>
            <w:r>
              <w:rPr>
                <w:rFonts w:ascii="Bookman Old Style" w:hAnsi="Bookman Old Style"/>
                <w:sz w:val="24"/>
                <w:szCs w:val="32"/>
              </w:rPr>
              <w:t>actually</w:t>
            </w:r>
          </w:p>
        </w:tc>
        <w:tc>
          <w:tcPr>
            <w:tcW w:w="31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11" w:hanging="0"/>
              <w:rPr>
                <w:rFonts w:ascii="Bookman Old Style" w:hAnsi="Bookman Old Style"/>
                <w:sz w:val="24"/>
                <w:szCs w:val="32"/>
              </w:rPr>
            </w:pPr>
            <w:r>
              <w:rPr>
                <w:rFonts w:ascii="Bookman Old Style" w:hAnsi="Bookman Old Style"/>
                <w:sz w:val="24"/>
                <w:szCs w:val="32"/>
              </w:rPr>
              <w:t>extreme</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11" w:hanging="0"/>
              <w:rPr>
                <w:rFonts w:ascii="Bookman Old Style" w:hAnsi="Bookman Old Style"/>
                <w:sz w:val="24"/>
                <w:szCs w:val="32"/>
              </w:rPr>
            </w:pPr>
            <w:r>
              <w:rPr>
                <w:rFonts w:ascii="Bookman Old Style" w:hAnsi="Bookman Old Style"/>
                <w:sz w:val="24"/>
                <w:szCs w:val="32"/>
              </w:rPr>
              <w:t>perhaps</w:t>
            </w:r>
          </w:p>
        </w:tc>
      </w:tr>
      <w:tr>
        <w:trPr>
          <w:trHeight w:val="220" w:hRule="atLeast"/>
        </w:trPr>
        <w:tc>
          <w:tcPr>
            <w:tcW w:w="296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4"/>
                <w:szCs w:val="32"/>
              </w:rPr>
            </w:pPr>
            <w:r>
              <w:rPr>
                <w:rFonts w:ascii="Bookman Old Style" w:hAnsi="Bookman Old Style"/>
                <w:sz w:val="24"/>
                <w:szCs w:val="32"/>
              </w:rPr>
              <w:t>address</w:t>
            </w:r>
          </w:p>
        </w:tc>
        <w:tc>
          <w:tcPr>
            <w:tcW w:w="312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favourite</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popular</w:t>
            </w:r>
          </w:p>
        </w:tc>
      </w:tr>
      <w:tr>
        <w:trPr>
          <w:trHeight w:val="220" w:hRule="atLeast"/>
        </w:trPr>
        <w:tc>
          <w:tcPr>
            <w:tcW w:w="296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4"/>
                <w:szCs w:val="32"/>
              </w:rPr>
            </w:pPr>
            <w:r>
              <w:rPr>
                <w:rFonts w:ascii="Bookman Old Style" w:hAnsi="Bookman Old Style"/>
                <w:sz w:val="24"/>
                <w:szCs w:val="32"/>
              </w:rPr>
              <w:t>appear</w:t>
            </w:r>
          </w:p>
        </w:tc>
        <w:tc>
          <w:tcPr>
            <w:tcW w:w="312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forward</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position</w:t>
            </w:r>
          </w:p>
        </w:tc>
      </w:tr>
      <w:tr>
        <w:trPr>
          <w:trHeight w:val="217" w:hRule="atLeast"/>
        </w:trPr>
        <w:tc>
          <w:tcPr>
            <w:tcW w:w="296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4"/>
                <w:szCs w:val="32"/>
              </w:rPr>
            </w:pPr>
            <w:r>
              <w:rPr>
                <w:rFonts w:ascii="Bookman Old Style" w:hAnsi="Bookman Old Style"/>
                <w:sz w:val="24"/>
                <w:szCs w:val="32"/>
              </w:rPr>
              <w:t>believe</w:t>
            </w:r>
          </w:p>
        </w:tc>
        <w:tc>
          <w:tcPr>
            <w:tcW w:w="312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forwards</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possess</w:t>
            </w:r>
          </w:p>
        </w:tc>
      </w:tr>
      <w:tr>
        <w:trPr>
          <w:trHeight w:val="220" w:hRule="atLeast"/>
        </w:trPr>
        <w:tc>
          <w:tcPr>
            <w:tcW w:w="296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4"/>
                <w:szCs w:val="32"/>
              </w:rPr>
            </w:pPr>
            <w:r>
              <w:rPr>
                <w:rFonts w:ascii="Bookman Old Style" w:hAnsi="Bookman Old Style"/>
                <w:sz w:val="24"/>
                <w:szCs w:val="32"/>
              </w:rPr>
              <w:t>bicycle</w:t>
            </w:r>
          </w:p>
        </w:tc>
        <w:tc>
          <w:tcPr>
            <w:tcW w:w="312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grammar</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possession</w:t>
            </w:r>
          </w:p>
        </w:tc>
      </w:tr>
      <w:tr>
        <w:trPr>
          <w:trHeight w:val="220" w:hRule="atLeast"/>
        </w:trPr>
        <w:tc>
          <w:tcPr>
            <w:tcW w:w="296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4"/>
                <w:szCs w:val="32"/>
              </w:rPr>
            </w:pPr>
            <w:r>
              <w:rPr>
                <w:rFonts w:ascii="Bookman Old Style" w:hAnsi="Bookman Old Style"/>
                <w:sz w:val="24"/>
                <w:szCs w:val="32"/>
              </w:rPr>
              <w:t>breath</w:t>
            </w:r>
          </w:p>
        </w:tc>
        <w:tc>
          <w:tcPr>
            <w:tcW w:w="312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guard</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possible</w:t>
            </w:r>
          </w:p>
        </w:tc>
      </w:tr>
      <w:tr>
        <w:trPr>
          <w:trHeight w:val="218" w:hRule="atLeast"/>
        </w:trPr>
        <w:tc>
          <w:tcPr>
            <w:tcW w:w="296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4"/>
                <w:szCs w:val="32"/>
              </w:rPr>
            </w:pPr>
            <w:r>
              <w:rPr>
                <w:rFonts w:ascii="Bookman Old Style" w:hAnsi="Bookman Old Style"/>
                <w:sz w:val="24"/>
                <w:szCs w:val="32"/>
              </w:rPr>
              <w:t>breathe</w:t>
            </w:r>
          </w:p>
        </w:tc>
        <w:tc>
          <w:tcPr>
            <w:tcW w:w="312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guide</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potatoes</w:t>
            </w:r>
          </w:p>
        </w:tc>
      </w:tr>
      <w:tr>
        <w:trPr>
          <w:trHeight w:val="220" w:hRule="atLeast"/>
        </w:trPr>
        <w:tc>
          <w:tcPr>
            <w:tcW w:w="29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sz w:val="24"/>
                <w:szCs w:val="32"/>
              </w:rPr>
            </w:pPr>
            <w:r>
              <w:rPr>
                <w:rFonts w:ascii="Bookman Old Style" w:hAnsi="Bookman Old Style"/>
                <w:sz w:val="24"/>
                <w:szCs w:val="32"/>
              </w:rPr>
              <w:t>busy</w:t>
            </w:r>
          </w:p>
        </w:tc>
        <w:tc>
          <w:tcPr>
            <w:tcW w:w="31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11" w:hanging="0"/>
              <w:rPr>
                <w:rFonts w:ascii="Bookman Old Style" w:hAnsi="Bookman Old Style"/>
                <w:sz w:val="24"/>
                <w:szCs w:val="32"/>
              </w:rPr>
            </w:pPr>
            <w:r>
              <w:rPr>
                <w:rFonts w:ascii="Bookman Old Style" w:hAnsi="Bookman Old Style"/>
                <w:sz w:val="24"/>
                <w:szCs w:val="32"/>
              </w:rPr>
              <w:t>heard</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11" w:hanging="0"/>
              <w:rPr>
                <w:rFonts w:ascii="Bookman Old Style" w:hAnsi="Bookman Old Style"/>
                <w:sz w:val="24"/>
                <w:szCs w:val="32"/>
              </w:rPr>
            </w:pPr>
            <w:r>
              <w:rPr>
                <w:rFonts w:ascii="Bookman Old Style" w:hAnsi="Bookman Old Style"/>
                <w:sz w:val="24"/>
                <w:szCs w:val="32"/>
              </w:rPr>
              <w:t>pressure</w:t>
            </w:r>
          </w:p>
        </w:tc>
      </w:tr>
      <w:tr>
        <w:trPr>
          <w:trHeight w:val="220" w:hRule="atLeast"/>
        </w:trPr>
        <w:tc>
          <w:tcPr>
            <w:tcW w:w="296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4"/>
                <w:szCs w:val="32"/>
              </w:rPr>
            </w:pPr>
            <w:r>
              <w:rPr>
                <w:rFonts w:ascii="Bookman Old Style" w:hAnsi="Bookman Old Style"/>
                <w:sz w:val="24"/>
                <w:szCs w:val="32"/>
              </w:rPr>
              <w:t>business</w:t>
            </w:r>
          </w:p>
        </w:tc>
        <w:tc>
          <w:tcPr>
            <w:tcW w:w="312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height</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probably</w:t>
            </w:r>
          </w:p>
        </w:tc>
      </w:tr>
      <w:tr>
        <w:trPr>
          <w:trHeight w:val="220" w:hRule="atLeast"/>
        </w:trPr>
        <w:tc>
          <w:tcPr>
            <w:tcW w:w="296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4"/>
                <w:szCs w:val="32"/>
              </w:rPr>
            </w:pPr>
            <w:r>
              <w:rPr>
                <w:rFonts w:ascii="Bookman Old Style" w:hAnsi="Bookman Old Style"/>
                <w:sz w:val="24"/>
                <w:szCs w:val="32"/>
              </w:rPr>
              <w:t>calendar</w:t>
            </w:r>
          </w:p>
        </w:tc>
        <w:tc>
          <w:tcPr>
            <w:tcW w:w="312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imagine</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promise</w:t>
            </w:r>
          </w:p>
        </w:tc>
      </w:tr>
      <w:tr>
        <w:trPr>
          <w:trHeight w:val="218" w:hRule="atLeast"/>
        </w:trPr>
        <w:tc>
          <w:tcPr>
            <w:tcW w:w="296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4"/>
                <w:szCs w:val="32"/>
              </w:rPr>
            </w:pPr>
            <w:r>
              <w:rPr>
                <w:rFonts w:ascii="Bookman Old Style" w:hAnsi="Bookman Old Style"/>
                <w:sz w:val="24"/>
                <w:szCs w:val="32"/>
              </w:rPr>
              <w:t>caught</w:t>
            </w:r>
          </w:p>
        </w:tc>
        <w:tc>
          <w:tcPr>
            <w:tcW w:w="312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increase</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purpose</w:t>
            </w:r>
          </w:p>
        </w:tc>
      </w:tr>
      <w:tr>
        <w:trPr>
          <w:trHeight w:val="220" w:hRule="atLeast"/>
        </w:trPr>
        <w:tc>
          <w:tcPr>
            <w:tcW w:w="296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4"/>
                <w:szCs w:val="32"/>
              </w:rPr>
            </w:pPr>
            <w:r>
              <w:rPr>
                <w:rFonts w:ascii="Bookman Old Style" w:hAnsi="Bookman Old Style"/>
                <w:sz w:val="24"/>
                <w:szCs w:val="32"/>
              </w:rPr>
              <w:t>centre</w:t>
            </w:r>
          </w:p>
        </w:tc>
        <w:tc>
          <w:tcPr>
            <w:tcW w:w="312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interest</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recent</w:t>
            </w:r>
          </w:p>
        </w:tc>
      </w:tr>
      <w:tr>
        <w:trPr>
          <w:trHeight w:val="220" w:hRule="atLeast"/>
        </w:trPr>
        <w:tc>
          <w:tcPr>
            <w:tcW w:w="296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4"/>
                <w:szCs w:val="32"/>
              </w:rPr>
            </w:pPr>
            <w:r>
              <w:rPr>
                <w:rFonts w:ascii="Bookman Old Style" w:hAnsi="Bookman Old Style"/>
                <w:sz w:val="24"/>
                <w:szCs w:val="32"/>
              </w:rPr>
              <w:t>century</w:t>
            </w:r>
          </w:p>
        </w:tc>
        <w:tc>
          <w:tcPr>
            <w:tcW w:w="312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knowledge</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regular</w:t>
            </w:r>
          </w:p>
        </w:tc>
      </w:tr>
      <w:tr>
        <w:trPr>
          <w:trHeight w:val="218" w:hRule="atLeast"/>
        </w:trPr>
        <w:tc>
          <w:tcPr>
            <w:tcW w:w="296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4"/>
                <w:szCs w:val="32"/>
              </w:rPr>
            </w:pPr>
            <w:r>
              <w:rPr>
                <w:rFonts w:ascii="Bookman Old Style" w:hAnsi="Bookman Old Style"/>
                <w:sz w:val="24"/>
                <w:szCs w:val="32"/>
              </w:rPr>
              <w:t>complete</w:t>
            </w:r>
          </w:p>
        </w:tc>
        <w:tc>
          <w:tcPr>
            <w:tcW w:w="312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library</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sentence</w:t>
            </w:r>
          </w:p>
        </w:tc>
      </w:tr>
      <w:tr>
        <w:trPr>
          <w:trHeight w:val="220" w:hRule="atLeast"/>
        </w:trPr>
        <w:tc>
          <w:tcPr>
            <w:tcW w:w="29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sz w:val="24"/>
                <w:szCs w:val="32"/>
              </w:rPr>
            </w:pPr>
            <w:r>
              <w:rPr>
                <w:rFonts w:ascii="Bookman Old Style" w:hAnsi="Bookman Old Style"/>
                <w:sz w:val="24"/>
                <w:szCs w:val="32"/>
              </w:rPr>
              <w:t>consider</w:t>
            </w:r>
          </w:p>
        </w:tc>
        <w:tc>
          <w:tcPr>
            <w:tcW w:w="31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11" w:hanging="0"/>
              <w:rPr>
                <w:rFonts w:ascii="Bookman Old Style" w:hAnsi="Bookman Old Style"/>
                <w:sz w:val="24"/>
                <w:szCs w:val="32"/>
              </w:rPr>
            </w:pPr>
            <w:r>
              <w:rPr>
                <w:rFonts w:ascii="Bookman Old Style" w:hAnsi="Bookman Old Style"/>
                <w:sz w:val="24"/>
                <w:szCs w:val="32"/>
              </w:rPr>
              <w:t>material</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11" w:hanging="0"/>
              <w:rPr>
                <w:rFonts w:ascii="Bookman Old Style" w:hAnsi="Bookman Old Style"/>
                <w:sz w:val="24"/>
                <w:szCs w:val="32"/>
              </w:rPr>
            </w:pPr>
            <w:r>
              <w:rPr>
                <w:rFonts w:ascii="Bookman Old Style" w:hAnsi="Bookman Old Style"/>
                <w:sz w:val="24"/>
                <w:szCs w:val="32"/>
              </w:rPr>
              <w:t>separate</w:t>
            </w:r>
          </w:p>
        </w:tc>
      </w:tr>
      <w:tr>
        <w:trPr>
          <w:trHeight w:val="220" w:hRule="atLeast"/>
        </w:trPr>
        <w:tc>
          <w:tcPr>
            <w:tcW w:w="296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4"/>
                <w:szCs w:val="32"/>
              </w:rPr>
            </w:pPr>
            <w:r>
              <w:rPr>
                <w:rFonts w:ascii="Bookman Old Style" w:hAnsi="Bookman Old Style"/>
                <w:sz w:val="24"/>
                <w:szCs w:val="32"/>
              </w:rPr>
              <w:t>continue</w:t>
            </w:r>
          </w:p>
        </w:tc>
        <w:tc>
          <w:tcPr>
            <w:tcW w:w="312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medicine</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special</w:t>
            </w:r>
          </w:p>
        </w:tc>
      </w:tr>
      <w:tr>
        <w:trPr>
          <w:trHeight w:val="220" w:hRule="atLeast"/>
        </w:trPr>
        <w:tc>
          <w:tcPr>
            <w:tcW w:w="296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4"/>
                <w:szCs w:val="32"/>
              </w:rPr>
            </w:pPr>
            <w:r>
              <w:rPr>
                <w:rFonts w:ascii="Bookman Old Style" w:hAnsi="Bookman Old Style"/>
                <w:sz w:val="24"/>
                <w:szCs w:val="32"/>
              </w:rPr>
              <w:t>difficult</w:t>
            </w:r>
          </w:p>
        </w:tc>
        <w:tc>
          <w:tcPr>
            <w:tcW w:w="312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mention</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strange</w:t>
            </w:r>
          </w:p>
        </w:tc>
      </w:tr>
      <w:tr>
        <w:trPr>
          <w:trHeight w:val="217" w:hRule="atLeast"/>
        </w:trPr>
        <w:tc>
          <w:tcPr>
            <w:tcW w:w="296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4"/>
                <w:szCs w:val="32"/>
              </w:rPr>
            </w:pPr>
            <w:r>
              <w:rPr>
                <w:rFonts w:ascii="Bookman Old Style" w:hAnsi="Bookman Old Style"/>
                <w:sz w:val="24"/>
                <w:szCs w:val="32"/>
              </w:rPr>
              <w:t>disappear</w:t>
            </w:r>
          </w:p>
        </w:tc>
        <w:tc>
          <w:tcPr>
            <w:tcW w:w="312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natural</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strength</w:t>
            </w:r>
          </w:p>
        </w:tc>
      </w:tr>
      <w:tr>
        <w:trPr>
          <w:trHeight w:val="220" w:hRule="atLeast"/>
        </w:trPr>
        <w:tc>
          <w:tcPr>
            <w:tcW w:w="296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4"/>
                <w:szCs w:val="32"/>
              </w:rPr>
            </w:pPr>
            <w:r>
              <w:rPr>
                <w:rFonts w:ascii="Bookman Old Style" w:hAnsi="Bookman Old Style"/>
                <w:sz w:val="24"/>
                <w:szCs w:val="32"/>
              </w:rPr>
              <w:t>earth</w:t>
            </w:r>
          </w:p>
        </w:tc>
        <w:tc>
          <w:tcPr>
            <w:tcW w:w="312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notice</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suppose</w:t>
            </w:r>
          </w:p>
        </w:tc>
      </w:tr>
      <w:tr>
        <w:trPr>
          <w:trHeight w:val="220" w:hRule="atLeast"/>
        </w:trPr>
        <w:tc>
          <w:tcPr>
            <w:tcW w:w="296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4"/>
                <w:szCs w:val="32"/>
              </w:rPr>
            </w:pPr>
            <w:r>
              <w:rPr>
                <w:rFonts w:ascii="Bookman Old Style" w:hAnsi="Bookman Old Style"/>
                <w:sz w:val="24"/>
                <w:szCs w:val="32"/>
              </w:rPr>
              <w:t>enough</w:t>
            </w:r>
          </w:p>
        </w:tc>
        <w:tc>
          <w:tcPr>
            <w:tcW w:w="312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opposite</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surprise</w:t>
            </w:r>
          </w:p>
        </w:tc>
      </w:tr>
      <w:tr>
        <w:trPr>
          <w:trHeight w:val="217" w:hRule="atLeast"/>
        </w:trPr>
        <w:tc>
          <w:tcPr>
            <w:tcW w:w="296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4"/>
                <w:szCs w:val="32"/>
              </w:rPr>
            </w:pPr>
            <w:r>
              <w:rPr>
                <w:rFonts w:ascii="Bookman Old Style" w:hAnsi="Bookman Old Style"/>
                <w:sz w:val="24"/>
                <w:szCs w:val="32"/>
              </w:rPr>
              <w:t>exercise</w:t>
            </w:r>
          </w:p>
        </w:tc>
        <w:tc>
          <w:tcPr>
            <w:tcW w:w="312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ordinary</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1" w:hanging="0"/>
              <w:rPr>
                <w:rFonts w:ascii="Bookman Old Style" w:hAnsi="Bookman Old Style"/>
                <w:sz w:val="24"/>
                <w:szCs w:val="32"/>
              </w:rPr>
            </w:pPr>
            <w:r>
              <w:rPr>
                <w:rFonts w:ascii="Bookman Old Style" w:hAnsi="Bookman Old Style"/>
                <w:sz w:val="24"/>
                <w:szCs w:val="32"/>
              </w:rPr>
              <w:t>therefore</w:t>
            </w:r>
          </w:p>
        </w:tc>
      </w:tr>
      <w:tr>
        <w:trPr>
          <w:trHeight w:val="221" w:hRule="atLeast"/>
        </w:trPr>
        <w:tc>
          <w:tcPr>
            <w:tcW w:w="29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107" w:hanging="0"/>
              <w:rPr>
                <w:rFonts w:ascii="Bookman Old Style" w:hAnsi="Bookman Old Style"/>
                <w:sz w:val="24"/>
                <w:szCs w:val="32"/>
              </w:rPr>
            </w:pPr>
            <w:r>
              <w:rPr>
                <w:rFonts w:ascii="Bookman Old Style" w:hAnsi="Bookman Old Style"/>
                <w:sz w:val="24"/>
                <w:szCs w:val="32"/>
              </w:rPr>
              <w:t>experience</w:t>
            </w:r>
          </w:p>
        </w:tc>
        <w:tc>
          <w:tcPr>
            <w:tcW w:w="31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111" w:hanging="0"/>
              <w:rPr>
                <w:rFonts w:ascii="Bookman Old Style" w:hAnsi="Bookman Old Style"/>
                <w:sz w:val="24"/>
                <w:szCs w:val="32"/>
              </w:rPr>
            </w:pPr>
            <w:r>
              <w:rPr>
                <w:rFonts w:ascii="Bookman Old Style" w:hAnsi="Bookman Old Style"/>
                <w:sz w:val="24"/>
                <w:szCs w:val="32"/>
              </w:rPr>
              <w:t>particular</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111" w:hanging="0"/>
              <w:rPr>
                <w:rFonts w:ascii="Bookman Old Style" w:hAnsi="Bookman Old Style"/>
                <w:sz w:val="24"/>
                <w:szCs w:val="32"/>
              </w:rPr>
            </w:pPr>
            <w:r>
              <w:rPr>
                <w:rFonts w:ascii="Bookman Old Style" w:hAnsi="Bookman Old Style"/>
                <w:sz w:val="24"/>
                <w:szCs w:val="32"/>
              </w:rPr>
              <w:t>various</w:t>
            </w:r>
          </w:p>
        </w:tc>
      </w:tr>
    </w:tbl>
    <w:p>
      <w:pPr>
        <w:pStyle w:val="Normal"/>
        <w:jc w:val="center"/>
        <w:rPr>
          <w:rFonts w:ascii="Bookman Old Style" w:hAnsi="Bookman Old Style"/>
          <w:b/>
          <w:b/>
          <w:u w:val="single"/>
        </w:rPr>
      </w:pPr>
      <w:r>
        <w:rPr>
          <w:rFonts w:ascii="Bookman Old Style" w:hAnsi="Bookman Old Style"/>
          <w:b/>
          <w:u w:val="single"/>
        </w:rPr>
      </w:r>
    </w:p>
    <w:p>
      <w:pPr>
        <w:pStyle w:val="Normal"/>
        <w:jc w:val="center"/>
        <w:rPr>
          <w:rFonts w:ascii="Bookman Old Style" w:hAnsi="Bookman Old Style"/>
          <w:b/>
          <w:b/>
          <w:u w:val="single"/>
        </w:rPr>
      </w:pPr>
      <w:r>
        <w:rPr>
          <w:rFonts w:ascii="Bookman Old Style" w:hAnsi="Bookman Old Style"/>
          <w:b/>
          <w:u w:val="single"/>
        </w:rPr>
      </w:r>
    </w:p>
    <w:p>
      <w:pPr>
        <w:pStyle w:val="Normal"/>
        <w:jc w:val="center"/>
        <w:rPr>
          <w:rFonts w:ascii="Bookman Old Style" w:hAnsi="Bookman Old Style"/>
          <w:b/>
          <w:b/>
          <w:u w:val="single"/>
        </w:rPr>
      </w:pPr>
      <w:r>
        <w:rPr>
          <w:rFonts w:ascii="Bookman Old Style" w:hAnsi="Bookman Old Style"/>
          <w:b/>
          <w:u w:val="single"/>
        </w:rPr>
      </w:r>
    </w:p>
    <w:p>
      <w:pPr>
        <w:pStyle w:val="Normal"/>
        <w:jc w:val="center"/>
        <w:rPr>
          <w:rFonts w:ascii="Bookman Old Style" w:hAnsi="Bookman Old Style"/>
          <w:b/>
          <w:b/>
          <w:u w:val="single"/>
        </w:rPr>
      </w:pPr>
      <w:r>
        <w:rPr>
          <w:rFonts w:ascii="Bookman Old Style" w:hAnsi="Bookman Old Style"/>
          <w:b/>
          <w:u w:val="single"/>
        </w:rPr>
      </w:r>
    </w:p>
    <w:p>
      <w:pPr>
        <w:pStyle w:val="Normal"/>
        <w:jc w:val="center"/>
        <w:rPr>
          <w:rFonts w:ascii="Bookman Old Style" w:hAnsi="Bookman Old Style"/>
          <w:b/>
          <w:b/>
          <w:u w:val="single"/>
        </w:rPr>
      </w:pPr>
      <w:r>
        <w:rPr>
          <w:rFonts w:ascii="Bookman Old Style" w:hAnsi="Bookman Old Style"/>
          <w:b/>
          <w:u w:val="single"/>
        </w:rPr>
      </w:r>
    </w:p>
    <w:p>
      <w:pPr>
        <w:pStyle w:val="Normal"/>
        <w:jc w:val="center"/>
        <w:rPr>
          <w:rFonts w:ascii="Bookman Old Style" w:hAnsi="Bookman Old Style"/>
          <w:b/>
          <w:b/>
          <w:u w:val="single"/>
        </w:rPr>
      </w:pPr>
      <w:r>
        <w:rPr>
          <w:rFonts w:ascii="Bookman Old Style" w:hAnsi="Bookman Old Style"/>
          <w:b/>
          <w:u w:val="single"/>
        </w:rPr>
      </w:r>
    </w:p>
    <w:p>
      <w:pPr>
        <w:pStyle w:val="Normal"/>
        <w:jc w:val="center"/>
        <w:rPr>
          <w:rFonts w:ascii="Bookman Old Style" w:hAnsi="Bookman Old Style"/>
          <w:b/>
          <w:b/>
          <w:u w:val="single"/>
        </w:rPr>
      </w:pPr>
      <w:r>
        <w:rPr>
          <w:rFonts w:ascii="Bookman Old Style" w:hAnsi="Bookman Old Style"/>
          <w:b/>
          <w:u w:val="single"/>
        </w:rPr>
      </w:r>
    </w:p>
    <w:p>
      <w:pPr>
        <w:pStyle w:val="Normal"/>
        <w:rPr>
          <w:rFonts w:ascii="Bookman Old Style" w:hAnsi="Bookman Old Style"/>
          <w:b/>
          <w:b/>
          <w:u w:val="single"/>
        </w:rPr>
      </w:pPr>
      <w:r>
        <w:rPr>
          <w:rFonts w:ascii="Bookman Old Style" w:hAnsi="Bookman Old Style"/>
          <w:b/>
          <w:u w:val="single"/>
        </w:rPr>
      </w:r>
    </w:p>
    <w:p>
      <w:pPr>
        <w:pStyle w:val="Normal"/>
        <w:jc w:val="center"/>
        <w:rPr>
          <w:rFonts w:ascii="Bookman Old Style" w:hAnsi="Bookman Old Style"/>
          <w:b/>
          <w:b/>
          <w:u w:val="single"/>
        </w:rPr>
      </w:pPr>
      <w:r>
        <w:rPr>
          <w:rFonts w:ascii="Bookman Old Style" w:hAnsi="Bookman Old Style"/>
          <w:b/>
          <w:u w:val="single"/>
        </w:rPr>
      </w:r>
    </w:p>
    <w:p>
      <w:pPr>
        <w:pStyle w:val="Normal"/>
        <w:jc w:val="center"/>
        <w:rPr>
          <w:rFonts w:ascii="Bookman Old Style" w:hAnsi="Bookman Old Style"/>
          <w:b/>
          <w:b/>
          <w:u w:val="single"/>
        </w:rPr>
      </w:pPr>
      <w:r>
        <w:rPr>
          <w:rFonts w:ascii="Bookman Old Style" w:hAnsi="Bookman Old Style"/>
          <w:b/>
          <w:u w:val="single"/>
        </w:rPr>
        <w:t>End of Year 4 National Writing Expectations</w:t>
      </w:r>
    </w:p>
    <w:tbl>
      <w:tblPr>
        <w:tblW w:w="10065" w:type="dxa"/>
        <w:jc w:val="left"/>
        <w:tblInd w:w="-431" w:type="dxa"/>
        <w:tblLayout w:type="fixed"/>
        <w:tblCellMar>
          <w:top w:w="0" w:type="dxa"/>
          <w:left w:w="5" w:type="dxa"/>
          <w:bottom w:w="0" w:type="dxa"/>
          <w:right w:w="5" w:type="dxa"/>
        </w:tblCellMar>
        <w:tblLook w:val="01e0" w:noVBand="0" w:noHBand="0" w:lastColumn="1" w:firstColumn="1" w:lastRow="1" w:firstRow="1"/>
      </w:tblPr>
      <w:tblGrid>
        <w:gridCol w:w="10065"/>
      </w:tblGrid>
      <w:tr>
        <w:trPr>
          <w:trHeight w:val="244" w:hRule="atLeast"/>
        </w:trPr>
        <w:tc>
          <w:tcPr>
            <w:tcW w:w="10065" w:type="dxa"/>
            <w:tcBorders>
              <w:top w:val="single" w:sz="4" w:space="0" w:color="000000"/>
              <w:left w:val="single" w:sz="4" w:space="0" w:color="000000"/>
              <w:bottom w:val="single" w:sz="4" w:space="0" w:color="000000"/>
              <w:right w:val="single" w:sz="4" w:space="0" w:color="000000"/>
            </w:tcBorders>
            <w:shd w:color="auto" w:fill="DBE4F0" w:val="clear"/>
          </w:tcPr>
          <w:p>
            <w:pPr>
              <w:pStyle w:val="Normal"/>
              <w:widowControl w:val="false"/>
              <w:spacing w:before="0" w:after="0"/>
              <w:rPr>
                <w:rFonts w:ascii="Bookman Old Style" w:hAnsi="Bookman Old Style"/>
                <w:b/>
                <w:b/>
                <w:sz w:val="20"/>
                <w:szCs w:val="20"/>
              </w:rPr>
            </w:pPr>
            <w:r>
              <w:rPr>
                <w:rFonts w:ascii="Bookman Old Style" w:hAnsi="Bookman Old Style"/>
                <w:b/>
                <w:sz w:val="20"/>
                <w:szCs w:val="20"/>
              </w:rPr>
              <w:t>Writing</w:t>
            </w:r>
          </w:p>
        </w:tc>
      </w:tr>
      <w:tr>
        <w:trPr>
          <w:trHeight w:val="244" w:hRule="atLeast"/>
        </w:trPr>
        <w:tc>
          <w:tcPr>
            <w:tcW w:w="10065" w:type="dxa"/>
            <w:tcBorders>
              <w:top w:val="single" w:sz="4" w:space="0" w:color="000000"/>
              <w:left w:val="single" w:sz="4" w:space="0" w:color="000000"/>
              <w:bottom w:val="single" w:sz="4" w:space="0" w:color="000000"/>
              <w:right w:val="single" w:sz="4" w:space="0" w:color="000000"/>
            </w:tcBorders>
            <w:shd w:color="auto" w:fill="DBE4F0" w:val="clear"/>
          </w:tcPr>
          <w:p>
            <w:pPr>
              <w:pStyle w:val="Normal"/>
              <w:widowControl w:val="false"/>
              <w:spacing w:before="0" w:after="0"/>
              <w:rPr>
                <w:rFonts w:ascii="Bookman Old Style" w:hAnsi="Bookman Old Style"/>
                <w:sz w:val="20"/>
                <w:szCs w:val="20"/>
              </w:rPr>
            </w:pPr>
            <w:r>
              <w:rPr>
                <w:rFonts w:ascii="Bookman Old Style" w:hAnsi="Bookman Old Style"/>
                <w:sz w:val="20"/>
                <w:szCs w:val="20"/>
              </w:rPr>
              <w:t>Spelling</w:t>
            </w:r>
          </w:p>
        </w:tc>
      </w:tr>
      <w:tr>
        <w:trPr>
          <w:trHeight w:val="232" w:hRule="atLeast"/>
        </w:trPr>
        <w:tc>
          <w:tcPr>
            <w:tcW w:w="1006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20"/>
                <w:szCs w:val="20"/>
              </w:rPr>
            </w:pPr>
            <w:r>
              <w:rPr>
                <w:rFonts w:ascii="Bookman Old Style" w:hAnsi="Bookman Old Style"/>
                <w:sz w:val="20"/>
                <w:szCs w:val="20"/>
              </w:rPr>
              <w:t xml:space="preserve">1. I can use further prefixes and suffixes and understand how to add them. </w:t>
            </w:r>
          </w:p>
        </w:tc>
      </w:tr>
      <w:tr>
        <w:trPr>
          <w:trHeight w:val="232" w:hRule="atLeast"/>
        </w:trPr>
        <w:tc>
          <w:tcPr>
            <w:tcW w:w="1006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20"/>
                <w:szCs w:val="20"/>
              </w:rPr>
            </w:pPr>
            <w:r>
              <w:rPr>
                <w:rFonts w:ascii="Bookman Old Style" w:hAnsi="Bookman Old Style"/>
                <w:sz w:val="20"/>
                <w:szCs w:val="20"/>
              </w:rPr>
              <w:t>2. I can spell further homophones and near homophones.</w:t>
            </w:r>
          </w:p>
        </w:tc>
      </w:tr>
      <w:tr>
        <w:trPr>
          <w:trHeight w:val="232" w:hRule="atLeast"/>
        </w:trPr>
        <w:tc>
          <w:tcPr>
            <w:tcW w:w="1006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20"/>
                <w:szCs w:val="20"/>
              </w:rPr>
            </w:pPr>
            <w:r>
              <w:rPr>
                <w:rFonts w:ascii="Bookman Old Style" w:hAnsi="Bookman Old Style"/>
                <w:sz w:val="20"/>
                <w:szCs w:val="20"/>
              </w:rPr>
              <w:t>3. I can spell words that are often misspelt in my own writing.</w:t>
            </w:r>
          </w:p>
        </w:tc>
      </w:tr>
      <w:tr>
        <w:trPr>
          <w:trHeight w:val="462" w:hRule="atLeast"/>
        </w:trPr>
        <w:tc>
          <w:tcPr>
            <w:tcW w:w="1006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20"/>
                <w:szCs w:val="20"/>
              </w:rPr>
            </w:pPr>
            <w:r>
              <w:rPr>
                <w:rFonts w:ascii="Bookman Old Style" w:hAnsi="Bookman Old Style"/>
                <w:sz w:val="20"/>
                <w:szCs w:val="20"/>
              </w:rPr>
              <w:t>4. I can use the first two or three letters of a word to check its spelling in a dictionary independently.</w:t>
            </w:r>
          </w:p>
        </w:tc>
      </w:tr>
      <w:tr>
        <w:trPr>
          <w:trHeight w:val="465" w:hRule="atLeast"/>
        </w:trPr>
        <w:tc>
          <w:tcPr>
            <w:tcW w:w="1006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20"/>
                <w:szCs w:val="20"/>
              </w:rPr>
            </w:pPr>
            <w:r>
              <w:rPr>
                <w:rFonts w:ascii="Bookman Old Style" w:hAnsi="Bookman Old Style"/>
                <w:sz w:val="20"/>
                <w:szCs w:val="20"/>
              </w:rPr>
              <w:t>5. I can write from memory sentences that include words and punctuation taught so far (from the full Year 3 and 4 list).</w:t>
            </w:r>
          </w:p>
        </w:tc>
      </w:tr>
      <w:tr>
        <w:trPr>
          <w:trHeight w:val="241" w:hRule="atLeast"/>
        </w:trPr>
        <w:tc>
          <w:tcPr>
            <w:tcW w:w="10065" w:type="dxa"/>
            <w:tcBorders>
              <w:top w:val="single" w:sz="4" w:space="0" w:color="000000"/>
              <w:left w:val="single" w:sz="4" w:space="0" w:color="000000"/>
              <w:bottom w:val="single" w:sz="4" w:space="0" w:color="000000"/>
              <w:right w:val="single" w:sz="4" w:space="0" w:color="000000"/>
            </w:tcBorders>
            <w:shd w:color="auto" w:fill="DBE4F0" w:val="clear"/>
          </w:tcPr>
          <w:p>
            <w:pPr>
              <w:pStyle w:val="Normal"/>
              <w:widowControl w:val="false"/>
              <w:spacing w:before="0" w:after="0"/>
              <w:rPr>
                <w:rFonts w:ascii="Bookman Old Style" w:hAnsi="Bookman Old Style"/>
                <w:sz w:val="20"/>
                <w:szCs w:val="20"/>
              </w:rPr>
            </w:pPr>
            <w:r>
              <w:rPr>
                <w:rFonts w:ascii="Bookman Old Style" w:hAnsi="Bookman Old Style"/>
                <w:sz w:val="20"/>
                <w:szCs w:val="20"/>
              </w:rPr>
              <w:t>Handwriting</w:t>
            </w:r>
          </w:p>
        </w:tc>
      </w:tr>
      <w:tr>
        <w:trPr>
          <w:trHeight w:val="232" w:hRule="atLeast"/>
        </w:trPr>
        <w:tc>
          <w:tcPr>
            <w:tcW w:w="1006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20"/>
                <w:szCs w:val="20"/>
              </w:rPr>
            </w:pPr>
            <w:r>
              <w:rPr>
                <w:rFonts w:ascii="Bookman Old Style" w:hAnsi="Bookman Old Style"/>
                <w:sz w:val="20"/>
                <w:szCs w:val="20"/>
              </w:rPr>
              <w:t xml:space="preserve">6. I can understand which letters, when adjacent to one another, are best left un-joined. </w:t>
            </w:r>
          </w:p>
        </w:tc>
      </w:tr>
      <w:tr>
        <w:trPr>
          <w:trHeight w:val="465" w:hRule="atLeast"/>
        </w:trPr>
        <w:tc>
          <w:tcPr>
            <w:tcW w:w="1006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20"/>
                <w:szCs w:val="20"/>
              </w:rPr>
            </w:pPr>
            <w:r>
              <w:rPr>
                <w:rFonts w:ascii="Bookman Old Style" w:hAnsi="Bookman Old Style"/>
                <w:sz w:val="20"/>
                <w:szCs w:val="20"/>
              </w:rPr>
              <w:t>7. I can increase the legibility, consistency and quality of my handwriting (my lines of writing are spaced so that ascenders and descenders of letters do not touch).</w:t>
            </w:r>
          </w:p>
        </w:tc>
      </w:tr>
      <w:tr>
        <w:trPr>
          <w:trHeight w:val="244" w:hRule="atLeast"/>
        </w:trPr>
        <w:tc>
          <w:tcPr>
            <w:tcW w:w="10065" w:type="dxa"/>
            <w:tcBorders>
              <w:top w:val="single" w:sz="4" w:space="0" w:color="000000"/>
              <w:left w:val="single" w:sz="4" w:space="0" w:color="000000"/>
              <w:bottom w:val="single" w:sz="4" w:space="0" w:color="000000"/>
              <w:right w:val="single" w:sz="4" w:space="0" w:color="000000"/>
            </w:tcBorders>
            <w:shd w:color="auto" w:fill="DBE4F0" w:val="clear"/>
          </w:tcPr>
          <w:p>
            <w:pPr>
              <w:pStyle w:val="Normal"/>
              <w:widowControl w:val="false"/>
              <w:spacing w:before="0" w:after="0"/>
              <w:rPr>
                <w:rFonts w:ascii="Bookman Old Style" w:hAnsi="Bookman Old Style"/>
                <w:sz w:val="20"/>
                <w:szCs w:val="20"/>
              </w:rPr>
            </w:pPr>
            <w:r>
              <w:rPr>
                <w:rFonts w:ascii="Bookman Old Style" w:hAnsi="Bookman Old Style"/>
                <w:sz w:val="20"/>
                <w:szCs w:val="20"/>
              </w:rPr>
              <w:t>Writing—Composition</w:t>
            </w:r>
          </w:p>
        </w:tc>
      </w:tr>
      <w:tr>
        <w:trPr>
          <w:trHeight w:val="463" w:hRule="atLeast"/>
        </w:trPr>
        <w:tc>
          <w:tcPr>
            <w:tcW w:w="1006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20"/>
                <w:szCs w:val="20"/>
              </w:rPr>
            </w:pPr>
            <w:r>
              <w:rPr>
                <w:rFonts w:ascii="Bookman Old Style" w:hAnsi="Bookman Old Style"/>
                <w:sz w:val="20"/>
                <w:szCs w:val="20"/>
              </w:rPr>
              <w:t xml:space="preserve">8. I can plan writing by discussing writing similar to that which I’m planning to write, to learn from its structure, vocab and grammar. </w:t>
            </w:r>
          </w:p>
        </w:tc>
      </w:tr>
      <w:tr>
        <w:trPr>
          <w:trHeight w:val="462" w:hRule="atLeast"/>
        </w:trPr>
        <w:tc>
          <w:tcPr>
            <w:tcW w:w="1006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20"/>
                <w:szCs w:val="20"/>
              </w:rPr>
            </w:pPr>
            <w:r>
              <w:rPr>
                <w:rFonts w:ascii="Bookman Old Style" w:hAnsi="Bookman Old Style"/>
                <w:sz w:val="20"/>
                <w:szCs w:val="20"/>
              </w:rPr>
              <w:t>9. I can draft and write by composing and rehearsing sentences orally, progressively building a varied and rich vocabulary and an increasing range of sentences structures.</w:t>
            </w:r>
          </w:p>
        </w:tc>
      </w:tr>
      <w:tr>
        <w:trPr>
          <w:trHeight w:val="232" w:hRule="atLeast"/>
        </w:trPr>
        <w:tc>
          <w:tcPr>
            <w:tcW w:w="1006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20"/>
                <w:szCs w:val="20"/>
              </w:rPr>
            </w:pPr>
            <w:r>
              <w:rPr>
                <w:rFonts w:ascii="Bookman Old Style" w:hAnsi="Bookman Old Style"/>
                <w:sz w:val="20"/>
                <w:szCs w:val="20"/>
              </w:rPr>
              <w:t>10. I can organise paragraphs around a theme.</w:t>
            </w:r>
          </w:p>
        </w:tc>
      </w:tr>
      <w:tr>
        <w:trPr>
          <w:trHeight w:val="465" w:hRule="atLeast"/>
        </w:trPr>
        <w:tc>
          <w:tcPr>
            <w:tcW w:w="1006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20"/>
                <w:szCs w:val="20"/>
              </w:rPr>
            </w:pPr>
            <w:r>
              <w:rPr>
                <w:rFonts w:ascii="Bookman Old Style" w:hAnsi="Bookman Old Style"/>
                <w:sz w:val="20"/>
                <w:szCs w:val="20"/>
              </w:rPr>
              <w:t>11. In narratives, I can create settings, characters and plot applied across a range of genres.</w:t>
            </w:r>
          </w:p>
        </w:tc>
      </w:tr>
      <w:tr>
        <w:trPr>
          <w:trHeight w:val="462" w:hRule="atLeast"/>
        </w:trPr>
        <w:tc>
          <w:tcPr>
            <w:tcW w:w="1006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20"/>
                <w:szCs w:val="20"/>
              </w:rPr>
            </w:pPr>
            <w:r>
              <w:rPr>
                <w:rFonts w:ascii="Bookman Old Style" w:hAnsi="Bookman Old Style"/>
                <w:sz w:val="20"/>
                <w:szCs w:val="20"/>
              </w:rPr>
              <w:t>12. In non-narrative material, I can use a range of organisational devices such as headings and sub-headings.</w:t>
            </w:r>
          </w:p>
        </w:tc>
      </w:tr>
      <w:tr>
        <w:trPr>
          <w:trHeight w:val="465" w:hRule="atLeast"/>
        </w:trPr>
        <w:tc>
          <w:tcPr>
            <w:tcW w:w="1006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20"/>
                <w:szCs w:val="20"/>
              </w:rPr>
            </w:pPr>
            <w:r>
              <w:rPr>
                <w:rFonts w:ascii="Bookman Old Style" w:hAnsi="Bookman Old Style"/>
                <w:sz w:val="20"/>
                <w:szCs w:val="20"/>
              </w:rPr>
              <w:t>13. I can evaluate and edit by assessing the effectiveness of my own and others’ writing and suggesting improvements.</w:t>
            </w:r>
          </w:p>
        </w:tc>
      </w:tr>
      <w:tr>
        <w:trPr>
          <w:trHeight w:val="463" w:hRule="atLeast"/>
        </w:trPr>
        <w:tc>
          <w:tcPr>
            <w:tcW w:w="1006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20"/>
                <w:szCs w:val="20"/>
              </w:rPr>
            </w:pPr>
            <w:r>
              <w:rPr>
                <w:rFonts w:ascii="Bookman Old Style" w:hAnsi="Bookman Old Style"/>
                <w:sz w:val="20"/>
                <w:szCs w:val="20"/>
              </w:rPr>
              <w:t>14. I can evaluate and edit by proposing changes to grammar and vocabulary to improve consistency, including the accurate use of pronouns in sentences.</w:t>
            </w:r>
          </w:p>
        </w:tc>
      </w:tr>
      <w:tr>
        <w:trPr>
          <w:trHeight w:val="232" w:hRule="atLeast"/>
        </w:trPr>
        <w:tc>
          <w:tcPr>
            <w:tcW w:w="1006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20"/>
                <w:szCs w:val="20"/>
              </w:rPr>
            </w:pPr>
            <w:r>
              <w:rPr>
                <w:rFonts w:ascii="Bookman Old Style" w:hAnsi="Bookman Old Style"/>
                <w:sz w:val="20"/>
                <w:szCs w:val="20"/>
              </w:rPr>
              <w:t>15. I can proof-read for spelling and punctuation errors with increasing independence.</w:t>
            </w:r>
          </w:p>
        </w:tc>
      </w:tr>
      <w:tr>
        <w:trPr>
          <w:trHeight w:val="695" w:hRule="atLeast"/>
        </w:trPr>
        <w:tc>
          <w:tcPr>
            <w:tcW w:w="1006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20"/>
                <w:szCs w:val="20"/>
              </w:rPr>
            </w:pPr>
            <w:r>
              <w:rPr>
                <w:rFonts w:ascii="Bookman Old Style" w:hAnsi="Bookman Old Style"/>
                <w:sz w:val="20"/>
                <w:szCs w:val="20"/>
              </w:rPr>
              <w:t>16. With increasing confidence, I can read aloud my own writing to a group or whole class, using appropriate intonation and controlling tone and volume so that the meaning is clear.</w:t>
            </w:r>
          </w:p>
        </w:tc>
      </w:tr>
      <w:tr>
        <w:trPr>
          <w:trHeight w:val="244" w:hRule="atLeast"/>
        </w:trPr>
        <w:tc>
          <w:tcPr>
            <w:tcW w:w="10065" w:type="dxa"/>
            <w:tcBorders>
              <w:top w:val="single" w:sz="4" w:space="0" w:color="000000"/>
              <w:left w:val="single" w:sz="4" w:space="0" w:color="000000"/>
              <w:bottom w:val="single" w:sz="4" w:space="0" w:color="000000"/>
              <w:right w:val="single" w:sz="4" w:space="0" w:color="000000"/>
            </w:tcBorders>
            <w:shd w:color="auto" w:fill="DBE4F0" w:val="clear"/>
          </w:tcPr>
          <w:p>
            <w:pPr>
              <w:pStyle w:val="Normal"/>
              <w:widowControl w:val="false"/>
              <w:spacing w:before="0" w:after="0"/>
              <w:rPr>
                <w:rFonts w:ascii="Bookman Old Style" w:hAnsi="Bookman Old Style"/>
                <w:sz w:val="20"/>
                <w:szCs w:val="20"/>
              </w:rPr>
            </w:pPr>
            <w:r>
              <w:rPr>
                <w:rFonts w:ascii="Bookman Old Style" w:hAnsi="Bookman Old Style"/>
                <w:sz w:val="20"/>
                <w:szCs w:val="20"/>
              </w:rPr>
              <w:t>Writing—vocabulary, grammar and punctuation</w:t>
            </w:r>
          </w:p>
        </w:tc>
      </w:tr>
      <w:tr>
        <w:trPr>
          <w:trHeight w:val="462" w:hRule="atLeast"/>
        </w:trPr>
        <w:tc>
          <w:tcPr>
            <w:tcW w:w="1006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20"/>
                <w:szCs w:val="20"/>
              </w:rPr>
            </w:pPr>
            <w:r>
              <w:rPr>
                <w:rFonts w:ascii="Bookman Old Style" w:hAnsi="Bookman Old Style"/>
                <w:sz w:val="20"/>
                <w:szCs w:val="20"/>
              </w:rPr>
              <w:t xml:space="preserve">17. I can extend the range of sentences with more than one clause by using a wider range of conjunctions, adverbs or prepositions. </w:t>
            </w:r>
          </w:p>
        </w:tc>
      </w:tr>
      <w:tr>
        <w:trPr>
          <w:trHeight w:val="465" w:hRule="atLeast"/>
        </w:trPr>
        <w:tc>
          <w:tcPr>
            <w:tcW w:w="1006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20"/>
                <w:szCs w:val="20"/>
              </w:rPr>
            </w:pPr>
            <w:r>
              <w:rPr>
                <w:rFonts w:ascii="Bookman Old Style" w:hAnsi="Bookman Old Style"/>
                <w:sz w:val="20"/>
                <w:szCs w:val="20"/>
              </w:rPr>
              <w:t>18. I can choose nouns or pronouns appropriately for clarity and cohesion and to avoid repetition e.g. the noun is appropriately replaced by the pronoun ‘he’, ‘him’, ‘his’, etc.</w:t>
            </w:r>
          </w:p>
        </w:tc>
      </w:tr>
      <w:tr>
        <w:trPr>
          <w:trHeight w:val="463" w:hRule="atLeast"/>
        </w:trPr>
        <w:tc>
          <w:tcPr>
            <w:tcW w:w="1006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20"/>
                <w:szCs w:val="20"/>
              </w:rPr>
            </w:pPr>
            <w:r>
              <w:rPr>
                <w:rFonts w:ascii="Bookman Old Style" w:hAnsi="Bookman Old Style"/>
                <w:sz w:val="20"/>
                <w:szCs w:val="20"/>
              </w:rPr>
              <w:t>19. I can use conjunctions, adverbs and prepositions to express time and cause with increasing effect.</w:t>
            </w:r>
          </w:p>
        </w:tc>
      </w:tr>
      <w:tr>
        <w:trPr>
          <w:trHeight w:val="232" w:hRule="atLeast"/>
        </w:trPr>
        <w:tc>
          <w:tcPr>
            <w:tcW w:w="1006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20"/>
                <w:szCs w:val="20"/>
              </w:rPr>
            </w:pPr>
            <w:r>
              <w:rPr>
                <w:rFonts w:ascii="Bookman Old Style" w:hAnsi="Bookman Old Style"/>
                <w:sz w:val="20"/>
                <w:szCs w:val="20"/>
              </w:rPr>
              <w:t>20. I can use Year 4 grammar including plural and possessive –s, verb inflections.</w:t>
            </w:r>
          </w:p>
        </w:tc>
      </w:tr>
      <w:tr>
        <w:trPr>
          <w:trHeight w:val="232" w:hRule="atLeast"/>
        </w:trPr>
        <w:tc>
          <w:tcPr>
            <w:tcW w:w="1006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20"/>
                <w:szCs w:val="20"/>
              </w:rPr>
            </w:pPr>
            <w:r>
              <w:rPr>
                <w:rFonts w:ascii="Bookman Old Style" w:hAnsi="Bookman Old Style"/>
                <w:sz w:val="20"/>
                <w:szCs w:val="20"/>
              </w:rPr>
              <w:t>21. I can use fronted adverbials followed by commas.</w:t>
            </w:r>
          </w:p>
        </w:tc>
      </w:tr>
      <w:tr>
        <w:trPr>
          <w:trHeight w:val="232" w:hRule="atLeast"/>
        </w:trPr>
        <w:tc>
          <w:tcPr>
            <w:tcW w:w="1006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20"/>
                <w:szCs w:val="20"/>
              </w:rPr>
            </w:pPr>
            <w:r>
              <w:rPr>
                <w:rFonts w:ascii="Bookman Old Style" w:hAnsi="Bookman Old Style"/>
                <w:sz w:val="20"/>
                <w:szCs w:val="20"/>
              </w:rPr>
              <w:t>22. I can indicate possession by using the possessive apostrophe with plural nouns.</w:t>
            </w:r>
          </w:p>
        </w:tc>
      </w:tr>
      <w:tr>
        <w:trPr>
          <w:trHeight w:val="462" w:hRule="atLeast"/>
        </w:trPr>
        <w:tc>
          <w:tcPr>
            <w:tcW w:w="1006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20"/>
                <w:szCs w:val="20"/>
              </w:rPr>
            </w:pPr>
            <w:r>
              <w:rPr>
                <w:rFonts w:ascii="Bookman Old Style" w:hAnsi="Bookman Old Style"/>
                <w:sz w:val="20"/>
                <w:szCs w:val="20"/>
              </w:rPr>
              <w:t>23. I can use and punctuate direct speech using inverted commas and other punctuation: a comma after reporting clause, end punctuation within inverted commas.</w:t>
            </w:r>
          </w:p>
        </w:tc>
      </w:tr>
      <w:tr>
        <w:trPr>
          <w:trHeight w:val="232" w:hRule="atLeast"/>
        </w:trPr>
        <w:tc>
          <w:tcPr>
            <w:tcW w:w="1006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20"/>
                <w:szCs w:val="20"/>
              </w:rPr>
            </w:pPr>
            <w:r>
              <w:rPr>
                <w:rFonts w:ascii="Bookman Old Style" w:hAnsi="Bookman Old Style"/>
                <w:sz w:val="20"/>
                <w:szCs w:val="20"/>
              </w:rPr>
              <w:t>24. I can use and understand the grammatical terminology for Stage 4.</w:t>
            </w:r>
          </w:p>
        </w:tc>
      </w:tr>
    </w:tbl>
    <w:p>
      <w:pPr>
        <w:pStyle w:val="Normal"/>
        <w:jc w:val="center"/>
        <w:rPr>
          <w:rFonts w:ascii="Bookman Old Style" w:hAnsi="Bookman Old Style"/>
        </w:rPr>
      </w:pPr>
      <w:r>
        <w:rPr>
          <w:rFonts w:ascii="Bookman Old Style" w:hAnsi="Bookman Old Style"/>
        </w:rPr>
      </w:r>
    </w:p>
    <w:p>
      <w:pPr>
        <w:pStyle w:val="Normal"/>
        <w:jc w:val="center"/>
        <w:rPr>
          <w:rFonts w:ascii="Bookman Old Style" w:hAnsi="Bookman Old Style"/>
        </w:rPr>
      </w:pPr>
      <w:r>
        <w:rPr>
          <w:rFonts w:ascii="Bookman Old Style" w:hAnsi="Bookman Old Style"/>
        </w:rPr>
      </w:r>
    </w:p>
    <w:p>
      <w:pPr>
        <w:pStyle w:val="Normal"/>
        <w:rPr>
          <w:rFonts w:ascii="Bookman Old Style" w:hAnsi="Bookman Old Style"/>
          <w:b/>
          <w:b/>
          <w:sz w:val="36"/>
          <w:szCs w:val="36"/>
          <w:u w:val="single"/>
        </w:rPr>
      </w:pPr>
      <w:r>
        <w:rPr>
          <w:rFonts w:ascii="Bookman Old Style" w:hAnsi="Bookman Old Style"/>
          <w:b/>
          <w:sz w:val="36"/>
          <w:szCs w:val="36"/>
          <w:u w:val="single"/>
        </w:rPr>
      </w:r>
      <w:r>
        <w:br w:type="page"/>
      </w:r>
    </w:p>
    <w:p>
      <w:pPr>
        <w:pStyle w:val="Normal"/>
        <w:jc w:val="center"/>
        <w:rPr>
          <w:rFonts w:ascii="Bookman Old Style" w:hAnsi="Bookman Old Style"/>
          <w:b/>
          <w:b/>
          <w:sz w:val="36"/>
          <w:szCs w:val="36"/>
          <w:u w:val="single"/>
        </w:rPr>
      </w:pPr>
      <w:r>
        <w:rPr>
          <w:rFonts w:ascii="Bookman Old Style" w:hAnsi="Bookman Old Style"/>
          <w:b/>
          <w:sz w:val="36"/>
          <w:szCs w:val="36"/>
          <w:u w:val="single"/>
        </w:rPr>
        <w:t>Maths</w:t>
      </w:r>
    </w:p>
    <w:p>
      <w:pPr>
        <w:pStyle w:val="Normal"/>
        <w:jc w:val="center"/>
        <w:rPr>
          <w:rFonts w:ascii="Bookman Old Style" w:hAnsi="Bookman Old Style"/>
        </w:rPr>
      </w:pPr>
      <w:r>
        <w:rPr>
          <w:rFonts w:ascii="Bookman Old Style" w:hAnsi="Bookman Old Style"/>
        </w:rPr>
        <w:t xml:space="preserve">Each week we ask the children to complete one activity on Math Shed, if you would prefer the paper copy that is fine too. These will be handed out or uploaded on a Friday and collected back in on </w:t>
      </w:r>
      <w:bookmarkStart w:id="0" w:name="_GoBack"/>
      <w:bookmarkEnd w:id="0"/>
      <w:r>
        <w:rPr>
          <w:rFonts w:ascii="Bookman Old Style" w:hAnsi="Bookman Old Style"/>
        </w:rPr>
        <w:t>the following Thursday.</w:t>
      </w:r>
    </w:p>
    <w:p>
      <w:pPr>
        <w:pStyle w:val="Normal"/>
        <w:jc w:val="center"/>
        <w:rPr>
          <w:rFonts w:ascii="Bookman Old Style" w:hAnsi="Bookman Old Style"/>
        </w:rPr>
      </w:pPr>
      <w:r>
        <w:rPr>
          <w:rFonts w:ascii="Bookman Old Style" w:hAnsi="Bookman Old Style"/>
        </w:rPr>
        <w:t>Times tables help to support the children build their maths knowledge and enable them to problem solve confidently and accurately.</w:t>
      </w:r>
    </w:p>
    <w:p>
      <w:pPr>
        <w:pStyle w:val="Normal"/>
        <w:jc w:val="center"/>
        <w:rPr>
          <w:rFonts w:ascii="Bookman Old Style" w:hAnsi="Bookman Old Style"/>
        </w:rPr>
      </w:pPr>
      <w:r>
        <w:rPr>
          <w:rFonts w:ascii="Bookman Old Style" w:hAnsi="Bookman Old Style"/>
        </w:rPr>
        <w:t>In Key Stage 1, the children should have learnt, and be fluent in the 2, 5 and 10 times tables, as well as the 3, 4 and 8 times tables, which they have practiced throughout year 3. In year 4 the children focus on the 6,7,9,11 and 12 times tables. It is important that the children also learn the related division facts and are able to recall these within 6 seconds.</w:t>
      </w:r>
    </w:p>
    <w:p>
      <w:pPr>
        <w:pStyle w:val="Normal"/>
        <w:jc w:val="center"/>
        <w:rPr>
          <w:rFonts w:ascii="Bookman Old Style" w:hAnsi="Bookman Old Style"/>
        </w:rPr>
      </w:pPr>
      <w:r>
        <w:rPr/>
        <w:drawing>
          <wp:inline distT="0" distB="0" distL="0" distR="0">
            <wp:extent cx="1421765" cy="3045460"/>
            <wp:effectExtent l="0" t="0" r="0" b="0"/>
            <wp:docPr id="5"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
                    <pic:cNvPicPr>
                      <a:picLocks noChangeAspect="1" noChangeArrowheads="1"/>
                    </pic:cNvPicPr>
                  </pic:nvPicPr>
                  <pic:blipFill>
                    <a:blip r:embed="rId7"/>
                    <a:stretch>
                      <a:fillRect/>
                    </a:stretch>
                  </pic:blipFill>
                  <pic:spPr bwMode="auto">
                    <a:xfrm>
                      <a:off x="0" y="0"/>
                      <a:ext cx="1421765" cy="3045460"/>
                    </a:xfrm>
                    <a:prstGeom prst="rect">
                      <a:avLst/>
                    </a:prstGeom>
                  </pic:spPr>
                </pic:pic>
              </a:graphicData>
            </a:graphic>
          </wp:inline>
        </w:drawing>
      </w:r>
      <w:r>
        <w:rPr/>
        <w:drawing>
          <wp:inline distT="0" distB="0" distL="0" distR="0">
            <wp:extent cx="1448435" cy="3049905"/>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
                    <pic:cNvPicPr>
                      <a:picLocks noChangeAspect="1" noChangeArrowheads="1"/>
                    </pic:cNvPicPr>
                  </pic:nvPicPr>
                  <pic:blipFill>
                    <a:blip r:embed="rId8"/>
                    <a:stretch>
                      <a:fillRect/>
                    </a:stretch>
                  </pic:blipFill>
                  <pic:spPr bwMode="auto">
                    <a:xfrm>
                      <a:off x="0" y="0"/>
                      <a:ext cx="1448435" cy="3049905"/>
                    </a:xfrm>
                    <a:prstGeom prst="rect">
                      <a:avLst/>
                    </a:prstGeom>
                  </pic:spPr>
                </pic:pic>
              </a:graphicData>
            </a:graphic>
          </wp:inline>
        </w:drawing>
      </w:r>
      <w:r>
        <w:rPr/>
        <w:drawing>
          <wp:inline distT="0" distB="0" distL="0" distR="0">
            <wp:extent cx="1435100" cy="30480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
                    <pic:cNvPicPr>
                      <a:picLocks noChangeAspect="1" noChangeArrowheads="1"/>
                    </pic:cNvPicPr>
                  </pic:nvPicPr>
                  <pic:blipFill>
                    <a:blip r:embed="rId9"/>
                    <a:stretch>
                      <a:fillRect/>
                    </a:stretch>
                  </pic:blipFill>
                  <pic:spPr bwMode="auto">
                    <a:xfrm>
                      <a:off x="0" y="0"/>
                      <a:ext cx="1435100" cy="3048000"/>
                    </a:xfrm>
                    <a:prstGeom prst="rect">
                      <a:avLst/>
                    </a:prstGeom>
                  </pic:spPr>
                </pic:pic>
              </a:graphicData>
            </a:graphic>
          </wp:inline>
        </w:drawing>
      </w:r>
    </w:p>
    <w:p>
      <w:pPr>
        <w:pStyle w:val="Normal"/>
        <w:jc w:val="center"/>
        <w:rPr>
          <w:rFonts w:ascii="Bookman Old Style" w:hAnsi="Bookman Old Style"/>
        </w:rPr>
      </w:pPr>
      <w:r>
        <w:rPr/>
        <w:drawing>
          <wp:inline distT="0" distB="0" distL="0" distR="0">
            <wp:extent cx="1445895" cy="3085465"/>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
                    <pic:cNvPicPr>
                      <a:picLocks noChangeAspect="1" noChangeArrowheads="1"/>
                    </pic:cNvPicPr>
                  </pic:nvPicPr>
                  <pic:blipFill>
                    <a:blip r:embed="rId10"/>
                    <a:stretch>
                      <a:fillRect/>
                    </a:stretch>
                  </pic:blipFill>
                  <pic:spPr bwMode="auto">
                    <a:xfrm>
                      <a:off x="0" y="0"/>
                      <a:ext cx="1445895" cy="3085465"/>
                    </a:xfrm>
                    <a:prstGeom prst="rect">
                      <a:avLst/>
                    </a:prstGeom>
                  </pic:spPr>
                </pic:pic>
              </a:graphicData>
            </a:graphic>
          </wp:inline>
        </w:drawing>
      </w:r>
      <w:r>
        <w:rPr/>
        <w:drawing>
          <wp:inline distT="0" distB="0" distL="0" distR="0">
            <wp:extent cx="1454785" cy="306832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
                    <pic:cNvPicPr>
                      <a:picLocks noChangeAspect="1" noChangeArrowheads="1"/>
                    </pic:cNvPicPr>
                  </pic:nvPicPr>
                  <pic:blipFill>
                    <a:blip r:embed="rId11"/>
                    <a:stretch>
                      <a:fillRect/>
                    </a:stretch>
                  </pic:blipFill>
                  <pic:spPr bwMode="auto">
                    <a:xfrm>
                      <a:off x="0" y="0"/>
                      <a:ext cx="1454785" cy="3068320"/>
                    </a:xfrm>
                    <a:prstGeom prst="rect">
                      <a:avLst/>
                    </a:prstGeom>
                  </pic:spPr>
                </pic:pic>
              </a:graphicData>
            </a:graphic>
          </wp:inline>
        </w:drawing>
      </w:r>
    </w:p>
    <w:p>
      <w:pPr>
        <w:pStyle w:val="Normal"/>
        <w:jc w:val="center"/>
        <w:rPr>
          <w:rFonts w:ascii="Bookman Old Style" w:hAnsi="Bookman Old Style"/>
          <w:b/>
          <w:b/>
          <w:u w:val="single"/>
        </w:rPr>
      </w:pPr>
      <w:r>
        <w:rPr>
          <w:rFonts w:ascii="Bookman Old Style" w:hAnsi="Bookman Old Style"/>
          <w:b/>
          <w:u w:val="single"/>
        </w:rPr>
        <w:t>End of Year 4 National Maths Expectations</w:t>
      </w:r>
    </w:p>
    <w:tbl>
      <w:tblPr>
        <w:tblW w:w="10333" w:type="dxa"/>
        <w:jc w:val="left"/>
        <w:tblInd w:w="-714" w:type="dxa"/>
        <w:tblLayout w:type="fixed"/>
        <w:tblCellMar>
          <w:top w:w="0" w:type="dxa"/>
          <w:left w:w="5" w:type="dxa"/>
          <w:bottom w:w="0" w:type="dxa"/>
          <w:right w:w="5" w:type="dxa"/>
        </w:tblCellMar>
        <w:tblLook w:val="01e0" w:noVBand="0" w:noHBand="0" w:lastColumn="1" w:firstColumn="1" w:lastRow="1" w:firstRow="1"/>
      </w:tblPr>
      <w:tblGrid>
        <w:gridCol w:w="10333"/>
      </w:tblGrid>
      <w:tr>
        <w:trPr>
          <w:trHeight w:val="242" w:hRule="atLeast"/>
        </w:trPr>
        <w:tc>
          <w:tcPr>
            <w:tcW w:w="10333" w:type="dxa"/>
            <w:tcBorders>
              <w:top w:val="single" w:sz="4" w:space="0" w:color="000000"/>
              <w:left w:val="single" w:sz="4" w:space="0" w:color="000000"/>
              <w:bottom w:val="single" w:sz="4" w:space="0" w:color="000000"/>
              <w:right w:val="single" w:sz="4" w:space="0" w:color="000000"/>
            </w:tcBorders>
            <w:shd w:color="auto" w:fill="DBE4F0" w:val="clear"/>
          </w:tcPr>
          <w:p>
            <w:pPr>
              <w:pStyle w:val="Normal"/>
              <w:widowControl w:val="false"/>
              <w:spacing w:before="0" w:after="0"/>
              <w:jc w:val="center"/>
              <w:rPr>
                <w:rFonts w:ascii="Bookman Old Style" w:hAnsi="Bookman Old Style"/>
                <w:b/>
                <w:b/>
                <w:sz w:val="18"/>
                <w:szCs w:val="18"/>
              </w:rPr>
            </w:pPr>
            <w:r>
              <w:rPr>
                <w:rFonts w:ascii="Bookman Old Style" w:hAnsi="Bookman Old Style"/>
                <w:b/>
                <w:sz w:val="18"/>
                <w:szCs w:val="18"/>
              </w:rPr>
              <w:t>Maths</w:t>
            </w:r>
          </w:p>
        </w:tc>
      </w:tr>
      <w:tr>
        <w:trPr>
          <w:trHeight w:val="242" w:hRule="atLeast"/>
        </w:trPr>
        <w:tc>
          <w:tcPr>
            <w:tcW w:w="10333" w:type="dxa"/>
            <w:tcBorders>
              <w:top w:val="single" w:sz="4" w:space="0" w:color="000000"/>
              <w:left w:val="single" w:sz="4" w:space="0" w:color="000000"/>
              <w:bottom w:val="single" w:sz="4" w:space="0" w:color="000000"/>
              <w:right w:val="single" w:sz="4" w:space="0" w:color="000000"/>
            </w:tcBorders>
            <w:shd w:color="auto" w:fill="DBE4F0" w:val="clear"/>
          </w:tcPr>
          <w:p>
            <w:pPr>
              <w:pStyle w:val="Normal"/>
              <w:widowControl w:val="false"/>
              <w:spacing w:before="0" w:after="0"/>
              <w:rPr>
                <w:rFonts w:ascii="Bookman Old Style" w:hAnsi="Bookman Old Style"/>
                <w:b/>
                <w:b/>
                <w:sz w:val="18"/>
                <w:szCs w:val="18"/>
              </w:rPr>
            </w:pPr>
            <w:r>
              <w:rPr>
                <w:rFonts w:ascii="Bookman Old Style" w:hAnsi="Bookman Old Style"/>
                <w:b/>
                <w:sz w:val="18"/>
                <w:szCs w:val="18"/>
              </w:rPr>
              <w:t>Place value</w:t>
            </w:r>
          </w:p>
        </w:tc>
      </w:tr>
      <w:tr>
        <w:trPr>
          <w:trHeight w:val="242" w:hRule="atLeast"/>
        </w:trPr>
        <w:tc>
          <w:tcPr>
            <w:tcW w:w="1033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18"/>
                <w:szCs w:val="18"/>
              </w:rPr>
            </w:pPr>
            <w:r>
              <w:rPr>
                <w:rFonts w:ascii="Bookman Old Style" w:hAnsi="Bookman Old Style"/>
                <w:sz w:val="18"/>
                <w:szCs w:val="18"/>
              </w:rPr>
              <w:t>1. I can count in multiples of 6, 7, 9, 25 and 1,000</w:t>
            </w:r>
          </w:p>
        </w:tc>
      </w:tr>
      <w:tr>
        <w:trPr>
          <w:trHeight w:val="242" w:hRule="atLeast"/>
        </w:trPr>
        <w:tc>
          <w:tcPr>
            <w:tcW w:w="1033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18"/>
                <w:szCs w:val="18"/>
              </w:rPr>
            </w:pPr>
            <w:r>
              <w:rPr>
                <w:rFonts w:ascii="Bookman Old Style" w:hAnsi="Bookman Old Style"/>
                <w:sz w:val="18"/>
                <w:szCs w:val="18"/>
              </w:rPr>
              <w:t>2. I can find 1,000 more or less than a given number</w:t>
            </w:r>
          </w:p>
        </w:tc>
      </w:tr>
      <w:tr>
        <w:trPr>
          <w:trHeight w:val="242" w:hRule="atLeast"/>
        </w:trPr>
        <w:tc>
          <w:tcPr>
            <w:tcW w:w="1033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18"/>
                <w:szCs w:val="18"/>
              </w:rPr>
            </w:pPr>
            <w:r>
              <w:rPr>
                <w:rFonts w:ascii="Bookman Old Style" w:hAnsi="Bookman Old Style"/>
                <w:sz w:val="18"/>
                <w:szCs w:val="18"/>
              </w:rPr>
              <w:t>3. I can count backwards through zero to include negative numbers</w:t>
            </w:r>
          </w:p>
        </w:tc>
      </w:tr>
      <w:tr>
        <w:trPr>
          <w:trHeight w:val="387" w:hRule="atLeast"/>
        </w:trPr>
        <w:tc>
          <w:tcPr>
            <w:tcW w:w="1033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18"/>
                <w:szCs w:val="18"/>
              </w:rPr>
            </w:pPr>
            <w:r>
              <w:rPr>
                <w:rFonts w:ascii="Bookman Old Style" w:hAnsi="Bookman Old Style"/>
                <w:sz w:val="18"/>
                <w:szCs w:val="18"/>
              </w:rPr>
              <w:t>4. I can recognise the place value of each digit in a four-digit number (1,000s, 100s, 10s and 1s) and order and compare numbers beyond 1,000</w:t>
            </w:r>
          </w:p>
        </w:tc>
      </w:tr>
      <w:tr>
        <w:trPr>
          <w:trHeight w:val="387" w:hRule="atLeast"/>
        </w:trPr>
        <w:tc>
          <w:tcPr>
            <w:tcW w:w="1033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18"/>
                <w:szCs w:val="18"/>
              </w:rPr>
            </w:pPr>
            <w:r>
              <w:rPr>
                <w:rFonts w:ascii="Bookman Old Style" w:hAnsi="Bookman Old Style"/>
                <w:sz w:val="18"/>
                <w:szCs w:val="18"/>
              </w:rPr>
              <w:t>5. I can read Roman numerals to 100 (I to C) and know that over time, the numeral system changed to include the concept of zero and place value</w:t>
            </w:r>
          </w:p>
        </w:tc>
      </w:tr>
      <w:tr>
        <w:trPr>
          <w:trHeight w:val="255" w:hRule="atLeast"/>
        </w:trPr>
        <w:tc>
          <w:tcPr>
            <w:tcW w:w="10333" w:type="dxa"/>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Normal"/>
              <w:widowControl w:val="false"/>
              <w:spacing w:before="0" w:after="0"/>
              <w:rPr>
                <w:rFonts w:ascii="Bookman Old Style" w:hAnsi="Bookman Old Style"/>
                <w:b/>
                <w:b/>
                <w:sz w:val="18"/>
                <w:szCs w:val="18"/>
              </w:rPr>
            </w:pPr>
            <w:r>
              <w:rPr>
                <w:rFonts w:ascii="Bookman Old Style" w:hAnsi="Bookman Old Style"/>
                <w:b/>
                <w:sz w:val="18"/>
                <w:szCs w:val="18"/>
              </w:rPr>
              <w:t>Addition and subtraction</w:t>
            </w:r>
          </w:p>
        </w:tc>
      </w:tr>
      <w:tr>
        <w:trPr>
          <w:trHeight w:val="387" w:hRule="atLeast"/>
        </w:trPr>
        <w:tc>
          <w:tcPr>
            <w:tcW w:w="1033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18"/>
                <w:szCs w:val="18"/>
              </w:rPr>
            </w:pPr>
            <w:r>
              <w:rPr>
                <w:rFonts w:ascii="Bookman Old Style" w:hAnsi="Bookman Old Style"/>
                <w:sz w:val="18"/>
                <w:szCs w:val="18"/>
              </w:rPr>
              <w:t>6. I can add and subtract numbers with up to 4 digits using the formal written methods of columnar addition and subtraction where appropriate</w:t>
            </w:r>
          </w:p>
        </w:tc>
      </w:tr>
      <w:tr>
        <w:trPr>
          <w:trHeight w:val="239" w:hRule="atLeast"/>
        </w:trPr>
        <w:tc>
          <w:tcPr>
            <w:tcW w:w="1033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18"/>
                <w:szCs w:val="18"/>
              </w:rPr>
            </w:pPr>
            <w:r>
              <w:rPr>
                <w:rFonts w:ascii="Bookman Old Style" w:hAnsi="Bookman Old Style"/>
                <w:sz w:val="18"/>
                <w:szCs w:val="18"/>
              </w:rPr>
              <w:t>7. I can estimate and use inverse operations to check answers to a calculation</w:t>
            </w:r>
          </w:p>
        </w:tc>
      </w:tr>
      <w:tr>
        <w:trPr>
          <w:trHeight w:val="387" w:hRule="atLeast"/>
        </w:trPr>
        <w:tc>
          <w:tcPr>
            <w:tcW w:w="1033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18"/>
                <w:szCs w:val="18"/>
              </w:rPr>
            </w:pPr>
            <w:r>
              <w:rPr>
                <w:rFonts w:ascii="Bookman Old Style" w:hAnsi="Bookman Old Style"/>
                <w:sz w:val="18"/>
                <w:szCs w:val="18"/>
              </w:rPr>
              <w:t>8. I can solve addition and subtraction two-step problems in contexts, deciding which operations and methods to use and why.</w:t>
            </w:r>
          </w:p>
        </w:tc>
      </w:tr>
      <w:tr>
        <w:trPr>
          <w:trHeight w:val="242" w:hRule="atLeast"/>
        </w:trPr>
        <w:tc>
          <w:tcPr>
            <w:tcW w:w="1033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18"/>
                <w:szCs w:val="18"/>
              </w:rPr>
            </w:pPr>
            <w:r>
              <w:rPr>
                <w:rFonts w:ascii="Bookman Old Style" w:hAnsi="Bookman Old Style"/>
                <w:sz w:val="18"/>
                <w:szCs w:val="18"/>
              </w:rPr>
              <w:t>9. I can recall multiplication and division facts for multiplication tables up to 12 × 12</w:t>
            </w:r>
          </w:p>
        </w:tc>
      </w:tr>
      <w:tr>
        <w:trPr>
          <w:trHeight w:val="242" w:hRule="atLeast"/>
        </w:trPr>
        <w:tc>
          <w:tcPr>
            <w:tcW w:w="1033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18"/>
                <w:szCs w:val="18"/>
              </w:rPr>
            </w:pPr>
            <w:r>
              <w:rPr>
                <w:rFonts w:ascii="Bookman Old Style" w:hAnsi="Bookman Old Style"/>
                <w:sz w:val="18"/>
                <w:szCs w:val="18"/>
              </w:rPr>
              <w:t>10. I can recognise and use factor pairs and commutativity in mental calculations</w:t>
            </w:r>
          </w:p>
        </w:tc>
      </w:tr>
      <w:tr>
        <w:trPr>
          <w:trHeight w:val="242" w:hRule="atLeast"/>
        </w:trPr>
        <w:tc>
          <w:tcPr>
            <w:tcW w:w="10333" w:type="dxa"/>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Normal"/>
              <w:widowControl w:val="false"/>
              <w:spacing w:before="0" w:after="0"/>
              <w:rPr>
                <w:rFonts w:ascii="Bookman Old Style" w:hAnsi="Bookman Old Style"/>
                <w:b/>
                <w:b/>
                <w:sz w:val="18"/>
                <w:szCs w:val="18"/>
              </w:rPr>
            </w:pPr>
            <w:r>
              <w:rPr>
                <w:rFonts w:ascii="Bookman Old Style" w:hAnsi="Bookman Old Style"/>
                <w:b/>
                <w:sz w:val="18"/>
                <w:szCs w:val="18"/>
              </w:rPr>
              <w:t>Multiplication and division</w:t>
            </w:r>
          </w:p>
        </w:tc>
      </w:tr>
      <w:tr>
        <w:trPr>
          <w:trHeight w:val="242" w:hRule="atLeast"/>
        </w:trPr>
        <w:tc>
          <w:tcPr>
            <w:tcW w:w="1033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18"/>
                <w:szCs w:val="18"/>
              </w:rPr>
            </w:pPr>
            <w:r>
              <w:rPr>
                <w:rFonts w:ascii="Bookman Old Style" w:hAnsi="Bookman Old Style"/>
                <w:sz w:val="18"/>
                <w:szCs w:val="18"/>
              </w:rPr>
              <w:t>11. I can multiply two-digit and three-digit numbers by a one-digit number using formal written layout</w:t>
            </w:r>
          </w:p>
        </w:tc>
      </w:tr>
      <w:tr>
        <w:trPr>
          <w:trHeight w:val="581" w:hRule="atLeast"/>
        </w:trPr>
        <w:tc>
          <w:tcPr>
            <w:tcW w:w="1033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18"/>
                <w:szCs w:val="18"/>
              </w:rPr>
            </w:pPr>
            <w:r>
              <w:rPr>
                <w:rFonts w:ascii="Bookman Old Style" w:hAnsi="Bookman Old Style"/>
                <w:sz w:val="18"/>
                <w:szCs w:val="18"/>
              </w:rPr>
              <w:t>12. I can solve problems involving multiplying and adding, including using the distributive law to multiply two-digit numbers by 1 digit, integer scaling problems and harder correspondence problems such as n objects are connected to m objects.</w:t>
            </w:r>
          </w:p>
        </w:tc>
      </w:tr>
      <w:tr>
        <w:trPr>
          <w:trHeight w:val="291" w:hRule="atLeast"/>
        </w:trPr>
        <w:tc>
          <w:tcPr>
            <w:tcW w:w="10333" w:type="dxa"/>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Normal"/>
              <w:widowControl w:val="false"/>
              <w:spacing w:before="0" w:after="0"/>
              <w:rPr>
                <w:rFonts w:ascii="Bookman Old Style" w:hAnsi="Bookman Old Style"/>
                <w:b/>
                <w:b/>
                <w:sz w:val="18"/>
                <w:szCs w:val="18"/>
              </w:rPr>
            </w:pPr>
            <w:r>
              <w:rPr>
                <w:rFonts w:ascii="Bookman Old Style" w:hAnsi="Bookman Old Style"/>
                <w:b/>
                <w:sz w:val="18"/>
                <w:szCs w:val="18"/>
              </w:rPr>
              <w:t>Fractions</w:t>
            </w:r>
          </w:p>
        </w:tc>
      </w:tr>
      <w:tr>
        <w:trPr>
          <w:trHeight w:val="242" w:hRule="atLeast"/>
        </w:trPr>
        <w:tc>
          <w:tcPr>
            <w:tcW w:w="1033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18"/>
                <w:szCs w:val="18"/>
              </w:rPr>
            </w:pPr>
            <w:r>
              <w:rPr>
                <w:rFonts w:ascii="Bookman Old Style" w:hAnsi="Bookman Old Style"/>
                <w:sz w:val="18"/>
                <w:szCs w:val="18"/>
              </w:rPr>
              <w:t>13. I can recognise and show, using diagrams, families of common equivalent fractions</w:t>
            </w:r>
          </w:p>
        </w:tc>
      </w:tr>
      <w:tr>
        <w:trPr>
          <w:trHeight w:val="387" w:hRule="atLeast"/>
        </w:trPr>
        <w:tc>
          <w:tcPr>
            <w:tcW w:w="1033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18"/>
                <w:szCs w:val="18"/>
              </w:rPr>
            </w:pPr>
            <w:r>
              <w:rPr>
                <w:rFonts w:ascii="Bookman Old Style" w:hAnsi="Bookman Old Style"/>
                <w:sz w:val="18"/>
                <w:szCs w:val="18"/>
              </w:rPr>
              <w:t>14. I can count up and down in hundredths; recognise that hundredths arise when dividing an object by a 100 and dividing tenths by 10.</w:t>
            </w:r>
          </w:p>
        </w:tc>
      </w:tr>
      <w:tr>
        <w:trPr>
          <w:trHeight w:val="242" w:hRule="atLeast"/>
        </w:trPr>
        <w:tc>
          <w:tcPr>
            <w:tcW w:w="1033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18"/>
                <w:szCs w:val="18"/>
              </w:rPr>
            </w:pPr>
            <w:r>
              <w:rPr>
                <w:rFonts w:ascii="Bookman Old Style" w:hAnsi="Bookman Old Style"/>
                <w:sz w:val="18"/>
                <w:szCs w:val="18"/>
              </w:rPr>
              <w:t>15. I can add and subtract fractions with the same denominator</w:t>
            </w:r>
          </w:p>
        </w:tc>
      </w:tr>
      <w:tr>
        <w:trPr>
          <w:trHeight w:val="387" w:hRule="atLeast"/>
        </w:trPr>
        <w:tc>
          <w:tcPr>
            <w:tcW w:w="1033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18"/>
                <w:szCs w:val="18"/>
              </w:rPr>
            </w:pPr>
            <w:r>
              <w:rPr>
                <w:rFonts w:ascii="Bookman Old Style" w:hAnsi="Bookman Old Style"/>
                <w:sz w:val="18"/>
                <w:szCs w:val="18"/>
              </w:rPr>
              <w:t>16. I can recognise and write decimal equivalents of any number of tenths or hundredths; and the decimal equivalents to ¼; ½; ¾</w:t>
            </w:r>
          </w:p>
        </w:tc>
      </w:tr>
      <w:tr>
        <w:trPr>
          <w:trHeight w:val="387" w:hRule="atLeast"/>
        </w:trPr>
        <w:tc>
          <w:tcPr>
            <w:tcW w:w="1033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18"/>
                <w:szCs w:val="18"/>
              </w:rPr>
            </w:pPr>
            <w:r>
              <w:rPr>
                <w:rFonts w:ascii="Bookman Old Style" w:hAnsi="Bookman Old Style"/>
                <w:sz w:val="18"/>
                <w:szCs w:val="18"/>
              </w:rPr>
              <w:t>17. I can find the effect of dividing a one- or two-digit number by 10 and 100, identifying the value of the digits in the answer as ones, tenths and hundredths</w:t>
            </w:r>
          </w:p>
        </w:tc>
      </w:tr>
      <w:tr>
        <w:trPr>
          <w:trHeight w:val="388" w:hRule="atLeast"/>
        </w:trPr>
        <w:tc>
          <w:tcPr>
            <w:tcW w:w="1033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18"/>
                <w:szCs w:val="18"/>
              </w:rPr>
            </w:pPr>
            <w:r>
              <w:rPr>
                <w:rFonts w:ascii="Bookman Old Style" w:hAnsi="Bookman Old Style"/>
                <w:sz w:val="18"/>
                <w:szCs w:val="18"/>
              </w:rPr>
              <w:t>18. I can round decimals with 1 decimal place to the nearest whole number and solve simple measure and money problems involving fractions and decimals to 2 decimal places.</w:t>
            </w:r>
          </w:p>
        </w:tc>
      </w:tr>
      <w:tr>
        <w:trPr>
          <w:trHeight w:val="247" w:hRule="atLeast"/>
        </w:trPr>
        <w:tc>
          <w:tcPr>
            <w:tcW w:w="10333" w:type="dxa"/>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Normal"/>
              <w:widowControl w:val="false"/>
              <w:spacing w:before="0" w:after="0"/>
              <w:rPr>
                <w:rFonts w:ascii="Bookman Old Style" w:hAnsi="Bookman Old Style"/>
                <w:b/>
                <w:b/>
                <w:sz w:val="18"/>
                <w:szCs w:val="18"/>
              </w:rPr>
            </w:pPr>
            <w:r>
              <w:rPr>
                <w:rFonts w:ascii="Bookman Old Style" w:hAnsi="Bookman Old Style"/>
                <w:b/>
                <w:sz w:val="18"/>
                <w:szCs w:val="18"/>
              </w:rPr>
              <w:t>Measure</w:t>
            </w:r>
          </w:p>
        </w:tc>
      </w:tr>
      <w:tr>
        <w:trPr>
          <w:trHeight w:val="337" w:hRule="atLeast"/>
        </w:trPr>
        <w:tc>
          <w:tcPr>
            <w:tcW w:w="1033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18"/>
                <w:szCs w:val="18"/>
              </w:rPr>
            </w:pPr>
            <w:r>
              <w:rPr>
                <w:rFonts w:ascii="Bookman Old Style" w:hAnsi="Bookman Old Style"/>
                <w:sz w:val="18"/>
                <w:szCs w:val="18"/>
              </w:rPr>
              <w:t>19. I can convert between different units of measure (e.g. Kilometre to metre). I can solve problems involving converting from hours to minutes, minutes to seconds, years to months, weeks to days</w:t>
            </w:r>
          </w:p>
        </w:tc>
      </w:tr>
      <w:tr>
        <w:trPr>
          <w:trHeight w:val="387" w:hRule="atLeast"/>
        </w:trPr>
        <w:tc>
          <w:tcPr>
            <w:tcW w:w="1033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18"/>
                <w:szCs w:val="18"/>
              </w:rPr>
            </w:pPr>
            <w:r>
              <w:rPr>
                <w:rFonts w:ascii="Bookman Old Style" w:hAnsi="Bookman Old Style"/>
                <w:sz w:val="18"/>
                <w:szCs w:val="18"/>
              </w:rPr>
              <w:t>20. I can measure and calculate the perimeter of a rectilinear figure (including squares) in cm and metres and I can find the area of rectilinear shapes by counting squares</w:t>
            </w:r>
          </w:p>
        </w:tc>
      </w:tr>
      <w:tr>
        <w:trPr>
          <w:trHeight w:val="387" w:hRule="atLeast"/>
        </w:trPr>
        <w:tc>
          <w:tcPr>
            <w:tcW w:w="1033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18"/>
                <w:szCs w:val="18"/>
              </w:rPr>
            </w:pPr>
            <w:r>
              <w:rPr>
                <w:rFonts w:ascii="Bookman Old Style" w:hAnsi="Bookman Old Style"/>
                <w:sz w:val="18"/>
                <w:szCs w:val="18"/>
              </w:rPr>
              <w:t>21. I can estimate, compare and calculate different measures, including money in pounds and pence</w:t>
            </w:r>
          </w:p>
        </w:tc>
      </w:tr>
      <w:tr>
        <w:trPr>
          <w:trHeight w:val="205" w:hRule="atLeast"/>
        </w:trPr>
        <w:tc>
          <w:tcPr>
            <w:tcW w:w="1033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18"/>
                <w:szCs w:val="18"/>
              </w:rPr>
            </w:pPr>
            <w:r>
              <w:rPr>
                <w:rFonts w:ascii="Bookman Old Style" w:hAnsi="Bookman Old Style"/>
                <w:sz w:val="18"/>
                <w:szCs w:val="18"/>
              </w:rPr>
              <w:t>22. I can read, write and convert time between analogue and digital 12 and 24-hourclocks</w:t>
            </w:r>
          </w:p>
        </w:tc>
      </w:tr>
      <w:tr>
        <w:trPr>
          <w:trHeight w:val="197" w:hRule="atLeast"/>
        </w:trPr>
        <w:tc>
          <w:tcPr>
            <w:tcW w:w="10333" w:type="dxa"/>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Normal"/>
              <w:widowControl w:val="false"/>
              <w:spacing w:before="0" w:after="0"/>
              <w:rPr>
                <w:rFonts w:ascii="Bookman Old Style" w:hAnsi="Bookman Old Style"/>
                <w:b/>
                <w:b/>
                <w:sz w:val="18"/>
                <w:szCs w:val="18"/>
              </w:rPr>
            </w:pPr>
            <w:r>
              <w:rPr>
                <w:rFonts w:ascii="Bookman Old Style" w:hAnsi="Bookman Old Style"/>
                <w:b/>
                <w:sz w:val="18"/>
                <w:szCs w:val="18"/>
              </w:rPr>
              <w:t>Geometry</w:t>
            </w:r>
          </w:p>
        </w:tc>
      </w:tr>
      <w:tr>
        <w:trPr>
          <w:trHeight w:val="387" w:hRule="atLeast"/>
        </w:trPr>
        <w:tc>
          <w:tcPr>
            <w:tcW w:w="1033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18"/>
                <w:szCs w:val="18"/>
              </w:rPr>
            </w:pPr>
            <w:r>
              <w:rPr>
                <w:rFonts w:ascii="Bookman Old Style" w:hAnsi="Bookman Old Style"/>
                <w:sz w:val="18"/>
                <w:szCs w:val="18"/>
              </w:rPr>
              <w:t>23. I can compare and classify geometric shapes, including quadrilaterals and triangles, based on their properties and sizes</w:t>
            </w:r>
          </w:p>
        </w:tc>
      </w:tr>
      <w:tr>
        <w:trPr>
          <w:trHeight w:val="187" w:hRule="atLeast"/>
        </w:trPr>
        <w:tc>
          <w:tcPr>
            <w:tcW w:w="1033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18"/>
                <w:szCs w:val="18"/>
              </w:rPr>
            </w:pPr>
            <w:r>
              <w:rPr>
                <w:rFonts w:ascii="Bookman Old Style" w:hAnsi="Bookman Old Style"/>
                <w:sz w:val="18"/>
                <w:szCs w:val="18"/>
              </w:rPr>
              <w:t>24. I can identify acute and obtuse angles and compare and order angles up to 2 right angles by size</w:t>
            </w:r>
          </w:p>
        </w:tc>
      </w:tr>
      <w:tr>
        <w:trPr>
          <w:trHeight w:val="243" w:hRule="atLeast"/>
        </w:trPr>
        <w:tc>
          <w:tcPr>
            <w:tcW w:w="1033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18"/>
                <w:szCs w:val="18"/>
              </w:rPr>
            </w:pPr>
            <w:r>
              <w:rPr>
                <w:rFonts w:ascii="Bookman Old Style" w:hAnsi="Bookman Old Style"/>
                <w:sz w:val="18"/>
                <w:szCs w:val="18"/>
              </w:rPr>
              <w:t>25. I can identify lines of symmetry in 2-D shapes presented in different orientations</w:t>
            </w:r>
          </w:p>
        </w:tc>
      </w:tr>
      <w:tr>
        <w:trPr>
          <w:trHeight w:val="242" w:hRule="atLeast"/>
        </w:trPr>
        <w:tc>
          <w:tcPr>
            <w:tcW w:w="1033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18"/>
                <w:szCs w:val="18"/>
              </w:rPr>
            </w:pPr>
            <w:r>
              <w:rPr>
                <w:rFonts w:ascii="Bookman Old Style" w:hAnsi="Bookman Old Style"/>
                <w:sz w:val="18"/>
                <w:szCs w:val="18"/>
              </w:rPr>
              <w:t>26. I can complete a simple symmetric figure with respect to a specific line of symmetry.</w:t>
            </w:r>
          </w:p>
        </w:tc>
      </w:tr>
      <w:tr>
        <w:trPr>
          <w:trHeight w:val="438" w:hRule="atLeast"/>
        </w:trPr>
        <w:tc>
          <w:tcPr>
            <w:tcW w:w="1033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18"/>
                <w:szCs w:val="18"/>
              </w:rPr>
            </w:pPr>
            <w:r>
              <w:rPr>
                <w:rFonts w:ascii="Bookman Old Style" w:hAnsi="Bookman Old Style"/>
                <w:sz w:val="18"/>
                <w:szCs w:val="18"/>
              </w:rPr>
              <w:t>27. I can describe positions on a 2-D grid as coordinates in the first quadrant. I can</w:t>
            </w:r>
          </w:p>
          <w:p>
            <w:pPr>
              <w:pStyle w:val="Normal"/>
              <w:widowControl w:val="false"/>
              <w:spacing w:before="0" w:after="0"/>
              <w:rPr>
                <w:rFonts w:ascii="Bookman Old Style" w:hAnsi="Bookman Old Style"/>
                <w:sz w:val="18"/>
                <w:szCs w:val="18"/>
              </w:rPr>
            </w:pPr>
            <w:r>
              <w:rPr>
                <w:rFonts w:ascii="Bookman Old Style" w:hAnsi="Bookman Old Style"/>
                <w:sz w:val="18"/>
                <w:szCs w:val="18"/>
              </w:rPr>
              <w:t>describe movements between positions as translations of a given unit to the left/right and up/down</w:t>
            </w:r>
          </w:p>
        </w:tc>
      </w:tr>
      <w:tr>
        <w:trPr>
          <w:trHeight w:val="242" w:hRule="atLeast"/>
        </w:trPr>
        <w:tc>
          <w:tcPr>
            <w:tcW w:w="1033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18"/>
                <w:szCs w:val="18"/>
              </w:rPr>
            </w:pPr>
            <w:r>
              <w:rPr>
                <w:rFonts w:ascii="Bookman Old Style" w:hAnsi="Bookman Old Style"/>
                <w:sz w:val="18"/>
                <w:szCs w:val="18"/>
              </w:rPr>
              <w:t>28. I can plot specified points and draw sides to complete a given polygon</w:t>
            </w:r>
          </w:p>
        </w:tc>
      </w:tr>
      <w:tr>
        <w:trPr>
          <w:trHeight w:val="242" w:hRule="atLeast"/>
        </w:trPr>
        <w:tc>
          <w:tcPr>
            <w:tcW w:w="10333" w:type="dxa"/>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Normal"/>
              <w:widowControl w:val="false"/>
              <w:spacing w:before="0" w:after="0"/>
              <w:rPr>
                <w:rFonts w:ascii="Bookman Old Style" w:hAnsi="Bookman Old Style"/>
                <w:b/>
                <w:b/>
                <w:sz w:val="18"/>
                <w:szCs w:val="18"/>
              </w:rPr>
            </w:pPr>
            <w:r>
              <w:rPr>
                <w:rFonts w:ascii="Bookman Old Style" w:hAnsi="Bookman Old Style"/>
                <w:b/>
                <w:sz w:val="18"/>
                <w:szCs w:val="18"/>
              </w:rPr>
              <w:t>Statistics</w:t>
            </w:r>
          </w:p>
        </w:tc>
      </w:tr>
      <w:tr>
        <w:trPr>
          <w:trHeight w:val="387" w:hRule="atLeast"/>
        </w:trPr>
        <w:tc>
          <w:tcPr>
            <w:tcW w:w="1033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man Old Style" w:hAnsi="Bookman Old Style"/>
                <w:sz w:val="18"/>
                <w:szCs w:val="18"/>
              </w:rPr>
            </w:pPr>
            <w:r>
              <w:rPr>
                <w:rFonts w:ascii="Bookman Old Style" w:hAnsi="Bookman Old Style"/>
                <w:sz w:val="18"/>
                <w:szCs w:val="18"/>
              </w:rPr>
              <w:t>29. I can interpret and present discrete and continuous data using appropriate graphical methods, including bar charts and time graphs</w:t>
            </w:r>
          </w:p>
        </w:tc>
      </w:tr>
      <w:tr>
        <w:trPr>
          <w:trHeight w:val="558" w:hRule="atLeast"/>
        </w:trPr>
        <w:tc>
          <w:tcPr>
            <w:tcW w:w="10333" w:type="dxa"/>
            <w:tcBorders>
              <w:top w:val="single" w:sz="4" w:space="0" w:color="000000"/>
              <w:left w:val="single" w:sz="4" w:space="0" w:color="000000"/>
              <w:right w:val="single" w:sz="4" w:space="0" w:color="000000"/>
            </w:tcBorders>
          </w:tcPr>
          <w:p>
            <w:pPr>
              <w:pStyle w:val="Normal"/>
              <w:widowControl w:val="false"/>
              <w:spacing w:before="0" w:after="0"/>
              <w:rPr>
                <w:rFonts w:ascii="Bookman Old Style" w:hAnsi="Bookman Old Style"/>
                <w:sz w:val="18"/>
                <w:szCs w:val="18"/>
              </w:rPr>
            </w:pPr>
            <w:r>
              <w:rPr>
                <w:rFonts w:ascii="Bookman Old Style" w:hAnsi="Bookman Old Style"/>
                <w:sz w:val="18"/>
                <w:szCs w:val="18"/>
              </w:rPr>
              <w:t>30. I can solve comparison, sum and difference problems using information presented</w:t>
            </w:r>
          </w:p>
          <w:p>
            <w:pPr>
              <w:pStyle w:val="Normal"/>
              <w:widowControl w:val="false"/>
              <w:spacing w:before="0" w:after="0"/>
              <w:rPr>
                <w:rFonts w:ascii="Bookman Old Style" w:hAnsi="Bookman Old Style"/>
                <w:sz w:val="18"/>
                <w:szCs w:val="18"/>
              </w:rPr>
            </w:pPr>
            <w:r>
              <w:rPr>
                <w:rFonts w:ascii="Bookman Old Style" w:hAnsi="Bookman Old Style"/>
                <w:sz w:val="18"/>
                <w:szCs w:val="18"/>
              </w:rPr>
              <w:t>in bar charts, pictograms, tables and other graphs.</w:t>
            </w:r>
          </w:p>
        </w:tc>
      </w:tr>
    </w:tbl>
    <w:p>
      <w:pPr>
        <w:pStyle w:val="Normal"/>
        <w:jc w:val="center"/>
        <w:rPr>
          <w:rFonts w:ascii="Bookman Old Style" w:hAnsi="Bookman Old Style"/>
          <w:b/>
          <w:b/>
          <w:sz w:val="44"/>
          <w:szCs w:val="44"/>
          <w:u w:val="single"/>
        </w:rPr>
      </w:pPr>
      <w:r>
        <w:rPr>
          <w:rFonts w:ascii="Bookman Old Style" w:hAnsi="Bookman Old Style"/>
          <w:b/>
          <w:sz w:val="44"/>
          <w:szCs w:val="44"/>
          <w:u w:val="single"/>
        </w:rPr>
        <w:t>Curriculum Based Learning</w:t>
      </w:r>
    </w:p>
    <w:p>
      <w:pPr>
        <w:pStyle w:val="Normal"/>
        <w:jc w:val="center"/>
        <w:rPr>
          <w:rFonts w:ascii="Bookman Old Style" w:hAnsi="Bookman Old Style"/>
        </w:rPr>
      </w:pPr>
      <w:r>
        <w:rPr>
          <w:rFonts w:ascii="Bookman Old Style" w:hAnsi="Bookman Old Style"/>
        </w:rPr>
      </w:r>
    </w:p>
    <w:p>
      <w:pPr>
        <w:pStyle w:val="Normal"/>
        <w:jc w:val="center"/>
        <w:rPr>
          <w:rFonts w:ascii="Bookman Old Style" w:hAnsi="Bookman Old Style"/>
        </w:rPr>
      </w:pPr>
      <w:r>
        <w:rPr>
          <w:rFonts w:ascii="Bookman Old Style" w:hAnsi="Bookman Old Style"/>
        </w:rPr>
        <w:t>Each half term we ask the children to complete one piece of home learning based around their big question, this will be added to the file.</w:t>
      </w:r>
    </w:p>
    <w:p>
      <w:pPr>
        <w:pStyle w:val="Normal"/>
        <w:jc w:val="center"/>
        <w:rPr/>
      </w:pPr>
      <w:r>
        <w:rPr/>
      </w:r>
    </w:p>
    <w:p>
      <w:pPr>
        <w:pStyle w:val="Normal"/>
        <w:jc w:val="center"/>
        <w:rPr/>
      </w:pPr>
      <w:r>
        <w:rPr/>
        <w:drawing>
          <wp:inline distT="0" distB="0" distL="0" distR="0">
            <wp:extent cx="5546725" cy="547878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
                    <pic:cNvPicPr>
                      <a:picLocks noChangeAspect="1" noChangeArrowheads="1"/>
                    </pic:cNvPicPr>
                  </pic:nvPicPr>
                  <pic:blipFill>
                    <a:blip r:embed="rId12"/>
                    <a:stretch>
                      <a:fillRect/>
                    </a:stretch>
                  </pic:blipFill>
                  <pic:spPr bwMode="auto">
                    <a:xfrm>
                      <a:off x="0" y="0"/>
                      <a:ext cx="5546725" cy="5478780"/>
                    </a:xfrm>
                    <a:prstGeom prst="rect">
                      <a:avLst/>
                    </a:prstGeom>
                  </pic:spPr>
                </pic:pic>
              </a:graphicData>
            </a:graphic>
          </wp:inline>
        </w:drawing>
      </w:r>
    </w:p>
    <w:p>
      <w:pPr>
        <w:pStyle w:val="Normal"/>
        <w:rPr/>
      </w:pPr>
      <w:r>
        <w:rPr/>
      </w:r>
      <w:r>
        <w:br w:type="page"/>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drawing>
          <wp:inline distT="0" distB="0" distL="0" distR="0">
            <wp:extent cx="4157980" cy="5535930"/>
            <wp:effectExtent l="0" t="0" r="0" b="0"/>
            <wp:docPr id="11"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
                    <pic:cNvPicPr>
                      <a:picLocks noChangeAspect="1" noChangeArrowheads="1"/>
                    </pic:cNvPicPr>
                  </pic:nvPicPr>
                  <pic:blipFill>
                    <a:blip r:embed="rId13"/>
                    <a:stretch>
                      <a:fillRect/>
                    </a:stretch>
                  </pic:blipFill>
                  <pic:spPr bwMode="auto">
                    <a:xfrm>
                      <a:off x="0" y="0"/>
                      <a:ext cx="4157980" cy="5535930"/>
                    </a:xfrm>
                    <a:prstGeom prst="rect">
                      <a:avLst/>
                    </a:prstGeom>
                  </pic:spPr>
                </pic:pic>
              </a:graphicData>
            </a:graphic>
          </wp:inline>
        </w:drawing>
      </w:r>
    </w:p>
    <w:p>
      <w:pPr>
        <w:pStyle w:val="Normal"/>
        <w:widowControl/>
        <w:bidi w:val="0"/>
        <w:spacing w:lineRule="auto" w:line="259" w:before="0" w:after="160"/>
        <w:jc w:val="left"/>
        <w:rPr/>
      </w:pPr>
      <w:r>
        <w:rPr/>
      </w:r>
    </w:p>
    <w:sectPr>
      <w:type w:val="nextPage"/>
      <w:pgSz w:w="11906" w:h="16838"/>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Segoe UI">
    <w:charset w:val="01"/>
    <w:family w:val="roman"/>
    <w:pitch w:val="variable"/>
  </w:font>
  <w:font w:name="Liberation Sans">
    <w:altName w:val="Arial"/>
    <w:charset w:val="01"/>
    <w:family w:val="swiss"/>
    <w:pitch w:val="variable"/>
  </w:font>
  <w:font w:name="Bookman Old Style">
    <w:charset w:val="01"/>
    <w:family w:val="roman"/>
    <w:pitch w:val="variable"/>
  </w:font>
  <w:font w:name="Symbol">
    <w:charset w:val="02"/>
    <w:family w:val="auto"/>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GB" w:eastAsia=""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en-GB"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b31ee6"/>
    <w:pPr>
      <w:widowControl/>
      <w:bidi w:val="0"/>
      <w:spacing w:lineRule="auto" w:line="259" w:before="0" w:after="160"/>
      <w:jc w:val="left"/>
    </w:pPr>
    <w:rPr>
      <w:rFonts w:ascii="Calibri" w:hAnsi="Calibri" w:eastAsia="Calibri" w:cs="Arial" w:asciiTheme="minorHAnsi" w:cstheme="minorBidi" w:eastAsiaTheme="minorHAnsi" w:hAnsiTheme="minorHAnsi"/>
      <w:color w:val="auto"/>
      <w:kern w:val="0"/>
      <w:sz w:val="22"/>
      <w:szCs w:val="22"/>
      <w:lang w:val="en-GB" w:eastAsia="en-US" w:bidi="ar-SA"/>
    </w:rPr>
  </w:style>
  <w:style w:type="paragraph" w:styleId="Heading1">
    <w:name w:val="Heading 1"/>
    <w:basedOn w:val="Normal"/>
    <w:next w:val="Normal"/>
    <w:link w:val="Heading1Char"/>
    <w:uiPriority w:val="9"/>
    <w:qFormat/>
    <w:rsid w:val="00a112ca"/>
    <w:pPr>
      <w:keepNext w:val="true"/>
      <w:keepLines/>
      <w:spacing w:lineRule="atLeast" w:line="360" w:before="480" w:after="180"/>
      <w:jc w:val="center"/>
      <w:outlineLvl w:val="0"/>
    </w:pPr>
    <w:rPr>
      <w:rFonts w:ascii="Calibri Light" w:hAnsi="Calibri Light" w:eastAsia="" w:cs="Times New Roman" w:asciiTheme="majorHAnsi" w:cstheme="majorBidi" w:eastAsiaTheme="majorEastAsia" w:hAnsiTheme="majorHAnsi"/>
      <w:b/>
      <w:bCs/>
      <w:color w:val="2F5496" w:themeColor="accent1" w:themeShade="bf"/>
      <w:sz w:val="28"/>
      <w:szCs w:val="28"/>
      <w:lang w:val="en-US" w:bidi="en-US"/>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a112ca"/>
    <w:rPr>
      <w:rFonts w:ascii="Calibri Light" w:hAnsi="Calibri Light" w:eastAsia="" w:cs="Times New Roman" w:asciiTheme="majorHAnsi" w:cstheme="majorBidi" w:eastAsiaTheme="majorEastAsia" w:hAnsiTheme="majorHAnsi"/>
      <w:b/>
      <w:bCs/>
      <w:color w:val="2F5496" w:themeColor="accent1" w:themeShade="bf"/>
      <w:sz w:val="28"/>
      <w:szCs w:val="28"/>
      <w:lang w:val="en-US" w:bidi="en-US"/>
    </w:rPr>
  </w:style>
  <w:style w:type="character" w:styleId="BalloonTextChar" w:customStyle="1">
    <w:name w:val="Balloon Text Char"/>
    <w:basedOn w:val="DefaultParagraphFont"/>
    <w:link w:val="BalloonText"/>
    <w:uiPriority w:val="99"/>
    <w:semiHidden/>
    <w:qFormat/>
    <w:rsid w:val="00456771"/>
    <w:rPr>
      <w:rFonts w:ascii="Segoe UI" w:hAnsi="Segoe UI" w:cs="Segoe UI"/>
      <w:sz w:val="18"/>
      <w:szCs w:val="18"/>
    </w:rPr>
  </w:style>
  <w:style w:type="paragraph" w:styleId="Heading">
    <w:name w:val="Heading"/>
    <w:basedOn w:val="Normal"/>
    <w:next w:val="TextBody"/>
    <w:qFormat/>
    <w:pPr>
      <w:keepNext w:val="true"/>
      <w:spacing w:before="240" w:after="120"/>
    </w:pPr>
    <w:rPr>
      <w:rFonts w:ascii="Liberation Sans" w:hAnsi="Liberation Sans" w:eastAsia="PingFang SC"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Paragraph">
    <w:name w:val="List Paragraph"/>
    <w:basedOn w:val="Normal"/>
    <w:uiPriority w:val="34"/>
    <w:qFormat/>
    <w:rsid w:val="00a112ca"/>
    <w:pPr>
      <w:spacing w:lineRule="atLeast" w:line="360" w:before="0" w:after="180"/>
      <w:ind w:left="720" w:hanging="0"/>
      <w:contextualSpacing/>
      <w:jc w:val="center"/>
    </w:pPr>
    <w:rPr>
      <w:szCs w:val="24"/>
      <w:lang w:val="en-US" w:bidi="en-US"/>
    </w:rPr>
  </w:style>
  <w:style w:type="paragraph" w:styleId="TableParagraph" w:customStyle="1">
    <w:name w:val="Table Paragraph"/>
    <w:basedOn w:val="Normal"/>
    <w:uiPriority w:val="1"/>
    <w:qFormat/>
    <w:rsid w:val="00a112ca"/>
    <w:pPr>
      <w:widowControl w:val="false"/>
      <w:spacing w:lineRule="auto" w:line="240" w:before="0" w:after="0"/>
    </w:pPr>
    <w:rPr>
      <w:rFonts w:ascii="Calibri" w:hAnsi="Calibri" w:eastAsia="Calibri" w:cs="Calibri"/>
    </w:rPr>
  </w:style>
  <w:style w:type="paragraph" w:styleId="BalloonText">
    <w:name w:val="Balloon Text"/>
    <w:basedOn w:val="Normal"/>
    <w:link w:val="BalloonTextChar"/>
    <w:uiPriority w:val="99"/>
    <w:semiHidden/>
    <w:unhideWhenUsed/>
    <w:qFormat/>
    <w:rsid w:val="00456771"/>
    <w:pPr>
      <w:spacing w:lineRule="auto" w:line="240" w:before="0" w:after="0"/>
    </w:pPr>
    <w:rPr>
      <w:rFonts w:ascii="Segoe UI" w:hAnsi="Segoe UI" w:cs="Segoe UI"/>
      <w:sz w:val="18"/>
      <w:szCs w:val="18"/>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6e26f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wmf"/><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Relationship Id="rId19" Type="http://schemas.openxmlformats.org/officeDocument/2006/relationships/customXml" Target="../customXml/item2.xml"/><Relationship Id="rId20" Type="http://schemas.openxmlformats.org/officeDocument/2006/relationships/customXml" Target="../customXml/item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DF2806CA4734418A855B9001E83895" ma:contentTypeVersion="6" ma:contentTypeDescription="Create a new document." ma:contentTypeScope="" ma:versionID="c3f99d30265b59b209c8d25b617f0c59">
  <xsd:schema xmlns:xsd="http://www.w3.org/2001/XMLSchema" xmlns:xs="http://www.w3.org/2001/XMLSchema" xmlns:p="http://schemas.microsoft.com/office/2006/metadata/properties" xmlns:ns2="cfde7afa-30aa-4ab7-974a-c4e4d0efc5c1" targetNamespace="http://schemas.microsoft.com/office/2006/metadata/properties" ma:root="true" ma:fieldsID="3a271d16c4eff87f38bbac81bb62b895" ns2:_="">
    <xsd:import namespace="cfde7afa-30aa-4ab7-974a-c4e4d0efc5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e7afa-30aa-4ab7-974a-c4e4d0efc5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C24C69-48E2-4BB4-B42C-7887664A61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e7afa-30aa-4ab7-974a-c4e4d0efc5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6A2FB5-2CEC-4FF6-BA0D-A48EB27FC8B5}">
  <ds:schemaRefs>
    <ds:schemaRef ds:uri="http://purl.org/dc/terms/"/>
    <ds:schemaRef ds:uri="http://www.w3.org/XML/1998/namespace"/>
    <ds:schemaRef ds:uri="http://schemas.microsoft.com/office/2006/documentManagement/types"/>
    <ds:schemaRef ds:uri="http://purl.org/dc/elements/1.1/"/>
    <ds:schemaRef ds:uri="http://schemas.microsoft.com/office/2006/metadata/properties"/>
    <ds:schemaRef ds:uri="http://purl.org/dc/dcmitype/"/>
    <ds:schemaRef ds:uri="http://schemas.microsoft.com/office/infopath/2007/PartnerControls"/>
    <ds:schemaRef ds:uri="http://schemas.openxmlformats.org/package/2006/metadata/core-properties"/>
    <ds:schemaRef ds:uri="cfde7afa-30aa-4ab7-974a-c4e4d0efc5c1"/>
  </ds:schemaRefs>
</ds:datastoreItem>
</file>

<file path=customXml/itemProps3.xml><?xml version="1.0" encoding="utf-8"?>
<ds:datastoreItem xmlns:ds="http://schemas.openxmlformats.org/officeDocument/2006/customXml" ds:itemID="{AAFA2EBB-FA9F-4970-A4F6-7FE778A12A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Application>LibreOffice/7.4.5.1$MacOSX_X86_64 LibreOffice_project/9c0871452b3918c1019dde9bfac75448afc4b57f</Application>
  <AppVersion>15.0000</AppVersion>
  <Pages>11</Pages>
  <Words>2288</Words>
  <Characters>11194</Characters>
  <CharactersWithSpaces>13271</CharactersWithSpaces>
  <Paragraphs>211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2022-09-08T09:31:00Z</dcterms:created>
  <dc:creator>Cristy Nelson</dc:creator>
  <dc:description/>
  <dc:language>en-GB</dc:language>
  <cp:lastModifiedBy>Gemma Douglas</cp:lastModifiedBy>
  <cp:lastPrinted>2022-02-01T15:37:00Z</cp:lastPrinted>
  <dcterms:modified xsi:type="dcterms:W3CDTF">2022-09-08T11:50:00Z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0x01010099DF2806CA4734418A855B9001E83895</vt:lpwstr>
  </property>
</Properties>
</file>